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30" w:rsidRPr="00904808" w:rsidRDefault="00DB7D30" w:rsidP="0099009F">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R.D.L. 13 aprile 1939, n. 652</w:t>
      </w:r>
      <w:bookmarkStart w:id="0" w:name="1up"/>
      <w:r w:rsidRPr="00904808">
        <w:rPr>
          <w:rFonts w:ascii="Verdana" w:eastAsia="Times New Roman" w:hAnsi="Verdana" w:cs="Times New Roman"/>
          <w:b/>
          <w:bCs/>
          <w:color w:val="000000" w:themeColor="text1"/>
          <w:sz w:val="14"/>
          <w:vertAlign w:val="superscript"/>
          <w:lang w:eastAsia="it-IT"/>
        </w:rPr>
        <w:t>(1)</w:t>
      </w:r>
      <w:bookmarkEnd w:id="0"/>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Accertamento generale dei fabbricati urbani, rivalutazione del relativo reddito e formazione del nuovo catasto edilizio urbano.</w:t>
      </w:r>
    </w:p>
    <w:bookmarkStart w:id="1" w:name="1"/>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w:t>
      </w:r>
      <w:r w:rsidRPr="00904808">
        <w:rPr>
          <w:rFonts w:ascii="Verdana" w:eastAsia="Times New Roman" w:hAnsi="Verdana" w:cs="Times New Roman"/>
          <w:color w:val="000000" w:themeColor="text1"/>
          <w:sz w:val="16"/>
          <w:szCs w:val="16"/>
          <w:lang w:eastAsia="it-IT"/>
        </w:rPr>
        <w:fldChar w:fldCharType="end"/>
      </w:r>
      <w:bookmarkEnd w:id="1"/>
      <w:r w:rsidRPr="00904808">
        <w:rPr>
          <w:rFonts w:ascii="Verdana" w:eastAsia="Times New Roman" w:hAnsi="Verdana" w:cs="Times New Roman"/>
          <w:color w:val="000000" w:themeColor="text1"/>
          <w:sz w:val="16"/>
          <w:szCs w:val="16"/>
          <w:lang w:eastAsia="it-IT"/>
        </w:rPr>
        <w:t xml:space="preserve"> Pubblicato nella </w:t>
      </w:r>
      <w:proofErr w:type="spellStart"/>
      <w:r w:rsidRPr="00904808">
        <w:rPr>
          <w:rFonts w:ascii="Verdana" w:eastAsia="Times New Roman" w:hAnsi="Verdana" w:cs="Times New Roman"/>
          <w:color w:val="000000" w:themeColor="text1"/>
          <w:sz w:val="16"/>
          <w:szCs w:val="16"/>
          <w:lang w:eastAsia="it-IT"/>
        </w:rPr>
        <w:t>Gazz</w:t>
      </w:r>
      <w:proofErr w:type="spellEnd"/>
      <w:r w:rsidRPr="00904808">
        <w:rPr>
          <w:rFonts w:ascii="Verdana" w:eastAsia="Times New Roman" w:hAnsi="Verdana" w:cs="Times New Roman"/>
          <w:color w:val="000000" w:themeColor="text1"/>
          <w:sz w:val="16"/>
          <w:szCs w:val="16"/>
          <w:lang w:eastAsia="it-IT"/>
        </w:rPr>
        <w:t>. Uff. 6 maggio 1939, n. 108 e convertito in legge, con modificazioni, con </w:t>
      </w:r>
      <w:r w:rsidRPr="00904808">
        <w:rPr>
          <w:rFonts w:ascii="Verdana" w:eastAsia="Times New Roman" w:hAnsi="Verdana" w:cs="Times New Roman"/>
          <w:i/>
          <w:iCs/>
          <w:color w:val="000000" w:themeColor="text1"/>
          <w:sz w:val="16"/>
          <w:szCs w:val="16"/>
          <w:lang w:eastAsia="it-IT"/>
        </w:rPr>
        <w:t>L. 11 a</w:t>
      </w:r>
      <w:r w:rsidRPr="00904808">
        <w:rPr>
          <w:rFonts w:ascii="Verdana" w:eastAsia="Times New Roman" w:hAnsi="Verdana" w:cs="Times New Roman"/>
          <w:i/>
          <w:iCs/>
          <w:color w:val="000000" w:themeColor="text1"/>
          <w:sz w:val="16"/>
          <w:szCs w:val="16"/>
          <w:lang w:eastAsia="it-IT"/>
        </w:rPr>
        <w:t>g</w:t>
      </w:r>
      <w:r w:rsidRPr="00904808">
        <w:rPr>
          <w:rFonts w:ascii="Verdana" w:eastAsia="Times New Roman" w:hAnsi="Verdana" w:cs="Times New Roman"/>
          <w:i/>
          <w:iCs/>
          <w:color w:val="000000" w:themeColor="text1"/>
          <w:sz w:val="16"/>
          <w:szCs w:val="16"/>
          <w:lang w:eastAsia="it-IT"/>
        </w:rPr>
        <w:t>osto 1939, n. 1249</w:t>
      </w:r>
      <w:r w:rsidRPr="00904808">
        <w:rPr>
          <w:rFonts w:ascii="Verdana" w:eastAsia="Times New Roman" w:hAnsi="Verdana" w:cs="Times New Roman"/>
          <w:color w:val="000000" w:themeColor="text1"/>
          <w:sz w:val="16"/>
          <w:szCs w:val="16"/>
          <w:lang w:eastAsia="it-IT"/>
        </w:rPr>
        <w:t>. Vedi, ora, l’</w:t>
      </w:r>
      <w:r w:rsidRPr="00904808">
        <w:rPr>
          <w:rFonts w:ascii="Verdana" w:eastAsia="Times New Roman" w:hAnsi="Verdana" w:cs="Times New Roman"/>
          <w:i/>
          <w:iCs/>
          <w:color w:val="000000" w:themeColor="text1"/>
          <w:sz w:val="16"/>
          <w:szCs w:val="16"/>
          <w:lang w:eastAsia="it-IT"/>
        </w:rPr>
        <w:t>art. </w:t>
      </w:r>
      <w:hyperlink r:id="rId4" w:history="1">
        <w:r w:rsidRPr="00904808">
          <w:rPr>
            <w:rFonts w:ascii="Verdana" w:eastAsia="Times New Roman" w:hAnsi="Verdana" w:cs="Times New Roman"/>
            <w:i/>
            <w:iCs/>
            <w:color w:val="000000" w:themeColor="text1"/>
            <w:sz w:val="16"/>
            <w:szCs w:val="16"/>
            <w:lang w:eastAsia="it-IT"/>
          </w:rPr>
          <w:t>15</w:t>
        </w:r>
      </w:hyperlink>
      <w:r w:rsidRPr="00904808">
        <w:rPr>
          <w:rFonts w:ascii="Verdana" w:eastAsia="Times New Roman" w:hAnsi="Verdana" w:cs="Times New Roman"/>
          <w:i/>
          <w:iCs/>
          <w:color w:val="000000" w:themeColor="text1"/>
          <w:sz w:val="16"/>
          <w:szCs w:val="16"/>
          <w:lang w:eastAsia="it-IT"/>
        </w:rPr>
        <w:t>, </w:t>
      </w:r>
      <w:hyperlink r:id="rId5" w:history="1">
        <w:r w:rsidRPr="00904808">
          <w:rPr>
            <w:rFonts w:ascii="Verdana" w:eastAsia="Times New Roman" w:hAnsi="Verdana" w:cs="Times New Roman"/>
            <w:i/>
            <w:iCs/>
            <w:color w:val="000000" w:themeColor="text1"/>
            <w:sz w:val="16"/>
            <w:szCs w:val="16"/>
            <w:lang w:eastAsia="it-IT"/>
          </w:rPr>
          <w:t>D.P.R. 26 ottobre 1</w:t>
        </w:r>
        <w:r w:rsidRPr="00904808">
          <w:rPr>
            <w:rFonts w:ascii="Verdana" w:eastAsia="Times New Roman" w:hAnsi="Verdana" w:cs="Times New Roman"/>
            <w:i/>
            <w:iCs/>
            <w:color w:val="000000" w:themeColor="text1"/>
            <w:sz w:val="16"/>
            <w:szCs w:val="16"/>
            <w:lang w:eastAsia="it-IT"/>
          </w:rPr>
          <w:t>9</w:t>
        </w:r>
        <w:r w:rsidRPr="00904808">
          <w:rPr>
            <w:rFonts w:ascii="Verdana" w:eastAsia="Times New Roman" w:hAnsi="Verdana" w:cs="Times New Roman"/>
            <w:i/>
            <w:iCs/>
            <w:color w:val="000000" w:themeColor="text1"/>
            <w:sz w:val="16"/>
            <w:szCs w:val="16"/>
            <w:lang w:eastAsia="it-IT"/>
          </w:rPr>
          <w:t>72,</w:t>
        </w:r>
        <w:r w:rsidRPr="00904808">
          <w:rPr>
            <w:rFonts w:ascii="Verdana" w:eastAsia="Times New Roman" w:hAnsi="Verdana" w:cs="Times New Roman"/>
            <w:i/>
            <w:iCs/>
            <w:color w:val="000000" w:themeColor="text1"/>
            <w:sz w:val="16"/>
            <w:szCs w:val="16"/>
            <w:lang w:eastAsia="it-IT"/>
          </w:rPr>
          <w:t xml:space="preserve"> </w:t>
        </w:r>
        <w:r w:rsidRPr="00904808">
          <w:rPr>
            <w:rFonts w:ascii="Verdana" w:eastAsia="Times New Roman" w:hAnsi="Verdana" w:cs="Times New Roman"/>
            <w:i/>
            <w:iCs/>
            <w:color w:val="000000" w:themeColor="text1"/>
            <w:sz w:val="16"/>
            <w:szCs w:val="16"/>
            <w:lang w:eastAsia="it-IT"/>
          </w:rPr>
          <w:t>n. 650</w:t>
        </w:r>
      </w:hyperlink>
      <w:r w:rsidRPr="00904808">
        <w:rPr>
          <w:rFonts w:ascii="Verdana" w:eastAsia="Times New Roman" w:hAnsi="Verdana" w:cs="Times New Roman"/>
          <w:color w:val="000000" w:themeColor="text1"/>
          <w:sz w:val="16"/>
          <w:szCs w:val="16"/>
          <w:lang w:eastAsia="it-IT"/>
        </w:rPr>
        <w:t>.</w:t>
      </w:r>
    </w:p>
    <w:p w:rsidR="00DB7D30" w:rsidRPr="00904808" w:rsidRDefault="00DB7D30" w:rsidP="00DB7D30">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TITOLO I</w:t>
      </w:r>
    </w:p>
    <w:p w:rsidR="00DB7D30" w:rsidRPr="00904808" w:rsidRDefault="00DB7D30" w:rsidP="00DB7D30">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Dell’accertamento dei fabbricati e della valutazione della relativa rendita catastale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w:t>
      </w:r>
      <w:r w:rsidRPr="00904808">
        <w:rPr>
          <w:rFonts w:ascii="Verdana" w:eastAsia="Times New Roman" w:hAnsi="Verdana" w:cs="Times New Roman"/>
          <w:color w:val="000000" w:themeColor="text1"/>
          <w:sz w:val="27"/>
          <w:szCs w:val="27"/>
          <w:lang w:eastAsia="it-IT"/>
        </w:rPr>
        <w:t>  È disposta in tutto il Regno l’esecuzione a cura dello Stato dell’accertamento generale dei fabbricati e delle altre costruzioni stabili non censite al catasto rustico, allo scopo di:</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1° accertare le proprietà immobiliari urbane e determinarne la rendita;</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2° costituire un catasto generale dei fabbricati e degli altri immobili urbani che si denomina nuovo catasto edilizio urbano</w:t>
      </w:r>
      <w:bookmarkStart w:id="2" w:name="2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w:t>
      </w:r>
      <w:r w:rsidRPr="00904808">
        <w:rPr>
          <w:rFonts w:ascii="Verdana" w:eastAsia="Times New Roman" w:hAnsi="Verdana" w:cs="Times New Roman"/>
          <w:color w:val="000000" w:themeColor="text1"/>
          <w:sz w:val="27"/>
          <w:szCs w:val="27"/>
          <w:lang w:eastAsia="it-IT"/>
        </w:rPr>
        <w:fldChar w:fldCharType="end"/>
      </w:r>
      <w:bookmarkEnd w:id="2"/>
      <w:r w:rsidRPr="00904808">
        <w:rPr>
          <w:rFonts w:ascii="Verdana" w:eastAsia="Times New Roman" w:hAnsi="Verdana" w:cs="Times New Roman"/>
          <w:color w:val="000000" w:themeColor="text1"/>
          <w:sz w:val="27"/>
          <w:szCs w:val="27"/>
          <w:lang w:eastAsia="it-IT"/>
        </w:rPr>
        <w:t>.</w:t>
      </w:r>
    </w:p>
    <w:bookmarkStart w:id="3" w:name="2"/>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w:t>
      </w:r>
      <w:r w:rsidRPr="00904808">
        <w:rPr>
          <w:rFonts w:ascii="Verdana" w:eastAsia="Times New Roman" w:hAnsi="Verdana" w:cs="Times New Roman"/>
          <w:color w:val="000000" w:themeColor="text1"/>
          <w:sz w:val="16"/>
          <w:szCs w:val="16"/>
          <w:lang w:eastAsia="it-IT"/>
        </w:rPr>
        <w:fldChar w:fldCharType="end"/>
      </w:r>
      <w:bookmarkEnd w:id="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6"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D.Lgs. 1° dicembre 2009, n. 179</w:t>
      </w:r>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w:t>
      </w:r>
      <w:r w:rsidRPr="00904808">
        <w:rPr>
          <w:rFonts w:ascii="Verdana" w:eastAsia="Times New Roman" w:hAnsi="Verdana" w:cs="Times New Roman"/>
          <w:color w:val="000000" w:themeColor="text1"/>
          <w:sz w:val="27"/>
          <w:szCs w:val="27"/>
          <w:lang w:eastAsia="it-IT"/>
        </w:rPr>
        <w:t>  Alle operazioni di cui al precedente art. 1 provvede l’amministrazione del catasto e dei servizi tecnici erariali secondo le disposizioni degli articoli seguenti</w:t>
      </w:r>
      <w:bookmarkStart w:id="4" w:name="3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w:t>
      </w:r>
      <w:r w:rsidRPr="00904808">
        <w:rPr>
          <w:rFonts w:ascii="Verdana" w:eastAsia="Times New Roman" w:hAnsi="Verdana" w:cs="Times New Roman"/>
          <w:color w:val="000000" w:themeColor="text1"/>
          <w:sz w:val="27"/>
          <w:szCs w:val="27"/>
          <w:lang w:eastAsia="it-IT"/>
        </w:rPr>
        <w:fldChar w:fldCharType="end"/>
      </w:r>
      <w:bookmarkEnd w:id="4"/>
      <w:r w:rsidRPr="00904808">
        <w:rPr>
          <w:rFonts w:ascii="Verdana" w:eastAsia="Times New Roman" w:hAnsi="Verdana" w:cs="Times New Roman"/>
          <w:color w:val="000000" w:themeColor="text1"/>
          <w:sz w:val="27"/>
          <w:szCs w:val="27"/>
          <w:lang w:eastAsia="it-IT"/>
        </w:rPr>
        <w:t>.</w:t>
      </w:r>
    </w:p>
    <w:bookmarkStart w:id="5" w:name="3"/>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w:t>
      </w:r>
      <w:r w:rsidRPr="00904808">
        <w:rPr>
          <w:rFonts w:ascii="Verdana" w:eastAsia="Times New Roman" w:hAnsi="Verdana" w:cs="Times New Roman"/>
          <w:color w:val="000000" w:themeColor="text1"/>
          <w:sz w:val="16"/>
          <w:szCs w:val="16"/>
          <w:lang w:eastAsia="it-IT"/>
        </w:rPr>
        <w:fldChar w:fldCharType="end"/>
      </w:r>
      <w:bookmarkEnd w:id="5"/>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7"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8"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w:t>
      </w:r>
      <w:r w:rsidRPr="00904808">
        <w:rPr>
          <w:rFonts w:ascii="Verdana" w:eastAsia="Times New Roman" w:hAnsi="Verdana" w:cs="Times New Roman"/>
          <w:color w:val="000000" w:themeColor="text1"/>
          <w:sz w:val="27"/>
          <w:szCs w:val="27"/>
          <w:lang w:eastAsia="it-IT"/>
        </w:rPr>
        <w:t>  L’accertamento generale degli immobili urbani è fatto per unità immobiliare in base a dichiarazione scritta presentata:</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a</w:t>
      </w:r>
      <w:r w:rsidRPr="00904808">
        <w:rPr>
          <w:rFonts w:ascii="Verdana" w:eastAsia="Times New Roman" w:hAnsi="Verdana" w:cs="Times New Roman"/>
          <w:color w:val="000000" w:themeColor="text1"/>
          <w:sz w:val="27"/>
          <w:szCs w:val="27"/>
          <w:lang w:eastAsia="it-IT"/>
        </w:rPr>
        <w:t>) dal proprietario o, se questi è minore o incapace da chi ne ha la legale rappresentanza;</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b</w:t>
      </w:r>
      <w:r w:rsidRPr="00904808">
        <w:rPr>
          <w:rFonts w:ascii="Verdana" w:eastAsia="Times New Roman" w:hAnsi="Verdana" w:cs="Times New Roman"/>
          <w:color w:val="000000" w:themeColor="text1"/>
          <w:sz w:val="27"/>
          <w:szCs w:val="27"/>
          <w:lang w:eastAsia="it-IT"/>
        </w:rPr>
        <w:t>) per gli enti morali, dal legale rappresentante;</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c</w:t>
      </w:r>
      <w:r w:rsidRPr="00904808">
        <w:rPr>
          <w:rFonts w:ascii="Verdana" w:eastAsia="Times New Roman" w:hAnsi="Verdana" w:cs="Times New Roman"/>
          <w:color w:val="000000" w:themeColor="text1"/>
          <w:sz w:val="27"/>
          <w:szCs w:val="27"/>
          <w:lang w:eastAsia="it-IT"/>
        </w:rPr>
        <w:t>) per le società commerciali, legalmente costituite, da chi, a termini dello statuto o dell’atto costitutivo, ha la firma sociale;</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d</w:t>
      </w:r>
      <w:r w:rsidRPr="00904808">
        <w:rPr>
          <w:rFonts w:ascii="Verdana" w:eastAsia="Times New Roman" w:hAnsi="Verdana" w:cs="Times New Roman"/>
          <w:color w:val="000000" w:themeColor="text1"/>
          <w:sz w:val="27"/>
          <w:szCs w:val="27"/>
          <w:lang w:eastAsia="it-IT"/>
        </w:rPr>
        <w:t>) per le società estere, da chi le rappresenta nel Regno.</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lastRenderedPageBreak/>
        <w:t>Per le associazioni, per i condomini e per le società e le ditte, diverse da quelle indicate nel precedente comma, anche se esistenti soltanto di fatto, è obbligato alla dichiarazione l’associato, il condomino o il socio o il componente la ditta, che sia amministratore anche di fatto. Se l’amministratore manca, sono obbligati alla dichiarazione tutti coloro che fanno parte dell’associazione, del condominio, della società o della ditta, ciascuno per la propria quota.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Nei casi indicati nelle lettere</w:t>
      </w:r>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i/>
          <w:iCs/>
          <w:color w:val="000000" w:themeColor="text1"/>
          <w:sz w:val="27"/>
          <w:szCs w:val="27"/>
          <w:lang w:eastAsia="it-IT"/>
        </w:rPr>
        <w:t>b</w:t>
      </w:r>
      <w:r w:rsidRPr="00904808">
        <w:rPr>
          <w:rFonts w:ascii="Verdana" w:eastAsia="Times New Roman" w:hAnsi="Verdana" w:cs="Times New Roman"/>
          <w:color w:val="000000" w:themeColor="text1"/>
          <w:sz w:val="27"/>
          <w:szCs w:val="27"/>
          <w:lang w:eastAsia="it-IT"/>
        </w:rPr>
        <w:t>),</w:t>
      </w:r>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i/>
          <w:iCs/>
          <w:color w:val="000000" w:themeColor="text1"/>
          <w:sz w:val="27"/>
          <w:szCs w:val="27"/>
          <w:lang w:eastAsia="it-IT"/>
        </w:rPr>
        <w:t>c</w:t>
      </w:r>
      <w:r w:rsidRPr="00904808">
        <w:rPr>
          <w:rFonts w:ascii="Verdana" w:eastAsia="Times New Roman" w:hAnsi="Verdana" w:cs="Times New Roman"/>
          <w:color w:val="000000" w:themeColor="text1"/>
          <w:sz w:val="27"/>
          <w:szCs w:val="27"/>
          <w:lang w:eastAsia="it-IT"/>
        </w:rPr>
        <w:t>) e</w:t>
      </w:r>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i/>
          <w:iCs/>
          <w:color w:val="000000" w:themeColor="text1"/>
          <w:sz w:val="27"/>
          <w:szCs w:val="27"/>
          <w:lang w:eastAsia="it-IT"/>
        </w:rPr>
        <w:t>d</w:t>
      </w:r>
      <w:r w:rsidRPr="00904808">
        <w:rPr>
          <w:rFonts w:ascii="Verdana" w:eastAsia="Times New Roman" w:hAnsi="Verdana" w:cs="Times New Roman"/>
          <w:color w:val="000000" w:themeColor="text1"/>
          <w:sz w:val="27"/>
          <w:szCs w:val="27"/>
          <w:lang w:eastAsia="it-IT"/>
        </w:rPr>
        <w:t>) del primo comma, e nel secondo comma del presente articolo, quando gli obbligati alla denuncia sono più di uno, la dichiarazione deve essere fatta da ciascuno degli obbligati, ma la dichiarazione di uno di essi esonera gli altri</w:t>
      </w:r>
      <w:bookmarkStart w:id="6" w:name="4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w:t>
      </w:r>
      <w:r w:rsidRPr="00904808">
        <w:rPr>
          <w:rFonts w:ascii="Verdana" w:eastAsia="Times New Roman" w:hAnsi="Verdana" w:cs="Times New Roman"/>
          <w:color w:val="000000" w:themeColor="text1"/>
          <w:sz w:val="27"/>
          <w:szCs w:val="27"/>
          <w:lang w:eastAsia="it-IT"/>
        </w:rPr>
        <w:fldChar w:fldCharType="end"/>
      </w:r>
      <w:bookmarkEnd w:id="6"/>
      <w:r w:rsidRPr="00904808">
        <w:rPr>
          <w:rFonts w:ascii="Verdana" w:eastAsia="Times New Roman" w:hAnsi="Verdana" w:cs="Times New Roman"/>
          <w:color w:val="000000" w:themeColor="text1"/>
          <w:sz w:val="27"/>
          <w:szCs w:val="27"/>
          <w:lang w:eastAsia="it-IT"/>
        </w:rPr>
        <w:t>.</w:t>
      </w:r>
    </w:p>
    <w:bookmarkStart w:id="7" w:name="4"/>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w:t>
      </w:r>
      <w:r w:rsidRPr="00904808">
        <w:rPr>
          <w:rFonts w:ascii="Verdana" w:eastAsia="Times New Roman" w:hAnsi="Verdana" w:cs="Times New Roman"/>
          <w:color w:val="000000" w:themeColor="text1"/>
          <w:sz w:val="16"/>
          <w:szCs w:val="16"/>
          <w:lang w:eastAsia="it-IT"/>
        </w:rPr>
        <w:fldChar w:fldCharType="end"/>
      </w:r>
      <w:bookmarkEnd w:id="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9"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0"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4.</w:t>
      </w:r>
      <w:r w:rsidRPr="00904808">
        <w:rPr>
          <w:rFonts w:ascii="Verdana" w:eastAsia="Times New Roman" w:hAnsi="Verdana" w:cs="Times New Roman"/>
          <w:color w:val="000000" w:themeColor="text1"/>
          <w:sz w:val="27"/>
          <w:szCs w:val="27"/>
          <w:lang w:eastAsia="it-IT"/>
        </w:rPr>
        <w:t>  Si considerano come immobili urbani i fabbricati e le costruzioni stabili di qualunque materiale costituite, diversi dai fabbricati rurali.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Sono considerati come costruzioni stabili anche gli edifici sospesi o galleggianti, stabilmente assicurati al suolo</w:t>
      </w:r>
      <w:bookmarkStart w:id="8" w:name="5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w:t>
      </w:r>
      <w:r w:rsidRPr="00904808">
        <w:rPr>
          <w:rFonts w:ascii="Verdana" w:eastAsia="Times New Roman" w:hAnsi="Verdana" w:cs="Times New Roman"/>
          <w:color w:val="000000" w:themeColor="text1"/>
          <w:sz w:val="27"/>
          <w:szCs w:val="27"/>
          <w:lang w:eastAsia="it-IT"/>
        </w:rPr>
        <w:fldChar w:fldCharType="end"/>
      </w:r>
      <w:bookmarkStart w:id="9" w:name="6up"/>
      <w:bookmarkEnd w:id="8"/>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w:t>
      </w:r>
      <w:r w:rsidRPr="00904808">
        <w:rPr>
          <w:rFonts w:ascii="Verdana" w:eastAsia="Times New Roman" w:hAnsi="Verdana" w:cs="Times New Roman"/>
          <w:color w:val="000000" w:themeColor="text1"/>
          <w:sz w:val="27"/>
          <w:szCs w:val="27"/>
          <w:lang w:eastAsia="it-IT"/>
        </w:rPr>
        <w:fldChar w:fldCharType="end"/>
      </w:r>
      <w:bookmarkEnd w:id="9"/>
      <w:r w:rsidRPr="00904808">
        <w:rPr>
          <w:rFonts w:ascii="Verdana" w:eastAsia="Times New Roman" w:hAnsi="Verdana" w:cs="Times New Roman"/>
          <w:color w:val="000000" w:themeColor="text1"/>
          <w:sz w:val="27"/>
          <w:szCs w:val="27"/>
          <w:lang w:eastAsia="it-IT"/>
        </w:rPr>
        <w:t>.</w:t>
      </w:r>
    </w:p>
    <w:bookmarkStart w:id="10" w:name="5"/>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w:t>
      </w:r>
      <w:r w:rsidRPr="00904808">
        <w:rPr>
          <w:rFonts w:ascii="Verdana" w:eastAsia="Times New Roman" w:hAnsi="Verdana" w:cs="Times New Roman"/>
          <w:color w:val="000000" w:themeColor="text1"/>
          <w:sz w:val="16"/>
          <w:szCs w:val="16"/>
          <w:lang w:eastAsia="it-IT"/>
        </w:rPr>
        <w:fldChar w:fldCharType="end"/>
      </w:r>
      <w:bookmarkEnd w:id="10"/>
      <w:r w:rsidRPr="00904808">
        <w:rPr>
          <w:rFonts w:ascii="Verdana" w:eastAsia="Times New Roman" w:hAnsi="Verdana" w:cs="Times New Roman"/>
          <w:color w:val="000000" w:themeColor="text1"/>
          <w:sz w:val="16"/>
          <w:szCs w:val="16"/>
          <w:lang w:eastAsia="it-IT"/>
        </w:rPr>
        <w:t>  Per l’interpretazione autentica del presente articolo vedi il comma 540 dell’</w:t>
      </w:r>
      <w:r w:rsidRPr="00904808">
        <w:rPr>
          <w:rFonts w:ascii="Verdana" w:eastAsia="Times New Roman" w:hAnsi="Verdana" w:cs="Times New Roman"/>
          <w:i/>
          <w:iCs/>
          <w:color w:val="000000" w:themeColor="text1"/>
          <w:sz w:val="16"/>
          <w:szCs w:val="16"/>
          <w:lang w:eastAsia="it-IT"/>
        </w:rPr>
        <w:t>art. </w:t>
      </w:r>
      <w:hyperlink r:id="rId11"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2" w:history="1">
        <w:r w:rsidRPr="00904808">
          <w:rPr>
            <w:rFonts w:ascii="Verdana" w:eastAsia="Times New Roman" w:hAnsi="Verdana" w:cs="Times New Roman"/>
            <w:i/>
            <w:iCs/>
            <w:color w:val="000000" w:themeColor="text1"/>
            <w:sz w:val="16"/>
            <w:szCs w:val="16"/>
            <w:lang w:eastAsia="it-IT"/>
          </w:rPr>
          <w:t>L. 30 dicembre 2004, n. 311</w:t>
        </w:r>
      </w:hyperlink>
      <w:r w:rsidRPr="00904808">
        <w:rPr>
          <w:rFonts w:ascii="Verdana" w:eastAsia="Times New Roman" w:hAnsi="Verdana" w:cs="Times New Roman"/>
          <w:color w:val="000000" w:themeColor="text1"/>
          <w:sz w:val="16"/>
          <w:szCs w:val="16"/>
          <w:lang w:eastAsia="it-IT"/>
        </w:rPr>
        <w:t> e l’</w:t>
      </w:r>
      <w:r w:rsidRPr="00904808">
        <w:rPr>
          <w:rFonts w:ascii="Verdana" w:eastAsia="Times New Roman" w:hAnsi="Verdana" w:cs="Times New Roman"/>
          <w:i/>
          <w:iCs/>
          <w:color w:val="000000" w:themeColor="text1"/>
          <w:sz w:val="16"/>
          <w:szCs w:val="16"/>
          <w:lang w:eastAsia="it-IT"/>
        </w:rPr>
        <w:t>art. </w:t>
      </w:r>
      <w:hyperlink r:id="rId13" w:history="1">
        <w:r w:rsidRPr="00904808">
          <w:rPr>
            <w:rFonts w:ascii="Verdana" w:eastAsia="Times New Roman" w:hAnsi="Verdana" w:cs="Times New Roman"/>
            <w:i/>
            <w:iCs/>
            <w:color w:val="000000" w:themeColor="text1"/>
            <w:sz w:val="16"/>
            <w:szCs w:val="16"/>
            <w:lang w:eastAsia="it-IT"/>
          </w:rPr>
          <w:t>1-quinquies</w:t>
        </w:r>
      </w:hyperlink>
      <w:r w:rsidRPr="00904808">
        <w:rPr>
          <w:rFonts w:ascii="Verdana" w:eastAsia="Times New Roman" w:hAnsi="Verdana" w:cs="Times New Roman"/>
          <w:i/>
          <w:iCs/>
          <w:color w:val="000000" w:themeColor="text1"/>
          <w:sz w:val="16"/>
          <w:szCs w:val="16"/>
          <w:lang w:eastAsia="it-IT"/>
        </w:rPr>
        <w:t>, </w:t>
      </w:r>
      <w:hyperlink r:id="rId14" w:history="1">
        <w:r w:rsidRPr="00904808">
          <w:rPr>
            <w:rFonts w:ascii="Verdana" w:eastAsia="Times New Roman" w:hAnsi="Verdana" w:cs="Times New Roman"/>
            <w:i/>
            <w:iCs/>
            <w:color w:val="000000" w:themeColor="text1"/>
            <w:sz w:val="16"/>
            <w:szCs w:val="16"/>
            <w:lang w:eastAsia="it-IT"/>
          </w:rPr>
          <w:t>D.L. 31 marzo 2005, n. 44</w:t>
        </w:r>
      </w:hyperlink>
      <w:r w:rsidRPr="00904808">
        <w:rPr>
          <w:rFonts w:ascii="Verdana" w:eastAsia="Times New Roman" w:hAnsi="Verdana" w:cs="Times New Roman"/>
          <w:color w:val="000000" w:themeColor="text1"/>
          <w:sz w:val="16"/>
          <w:szCs w:val="16"/>
          <w:lang w:eastAsia="it-IT"/>
        </w:rPr>
        <w:t>, nel testo integrato dalla relativa legge di conversione.</w:t>
      </w:r>
    </w:p>
    <w:bookmarkStart w:id="11" w:name="6"/>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w:t>
      </w:r>
      <w:r w:rsidRPr="00904808">
        <w:rPr>
          <w:rFonts w:ascii="Verdana" w:eastAsia="Times New Roman" w:hAnsi="Verdana" w:cs="Times New Roman"/>
          <w:color w:val="000000" w:themeColor="text1"/>
          <w:sz w:val="16"/>
          <w:szCs w:val="16"/>
          <w:lang w:eastAsia="it-IT"/>
        </w:rPr>
        <w:fldChar w:fldCharType="end"/>
      </w:r>
      <w:bookmarkEnd w:id="1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5"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6"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after="0" w:line="240" w:lineRule="auto"/>
        <w:rPr>
          <w:rFonts w:ascii="Times New Roman" w:eastAsia="Times New Roman" w:hAnsi="Times New Roman" w:cs="Times New Roman"/>
          <w:color w:val="000000" w:themeColor="text1"/>
          <w:sz w:val="24"/>
          <w:szCs w:val="24"/>
          <w:lang w:eastAsia="it-IT"/>
        </w:rPr>
      </w:pP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5.</w:t>
      </w:r>
      <w:r w:rsidRPr="00904808">
        <w:rPr>
          <w:rFonts w:ascii="Verdana" w:eastAsia="Times New Roman" w:hAnsi="Verdana" w:cs="Times New Roman"/>
          <w:color w:val="000000" w:themeColor="text1"/>
          <w:sz w:val="27"/>
          <w:szCs w:val="27"/>
          <w:lang w:eastAsia="it-IT"/>
        </w:rPr>
        <w:t>  Si considera unità immobiliare urbana ogni parte di immobile che, nello stato in cui si trova, è di per se stessa utile ed atta a produrre un reddito proprio</w:t>
      </w:r>
      <w:r w:rsidRPr="00904808">
        <w:rPr>
          <w:rFonts w:ascii="Verdana" w:eastAsia="Times New Roman" w:hAnsi="Verdana" w:cs="Times New Roman"/>
          <w:color w:val="000000" w:themeColor="text1"/>
          <w:sz w:val="27"/>
          <w:lang w:eastAsia="it-IT"/>
        </w:rPr>
        <w:t> </w:t>
      </w:r>
      <w:bookmarkStart w:id="12" w:name="7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"7"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(7)</w:t>
      </w:r>
      <w:r w:rsidRPr="00904808">
        <w:rPr>
          <w:rFonts w:ascii="Verdana" w:eastAsia="Times New Roman" w:hAnsi="Verdana" w:cs="Times New Roman"/>
          <w:color w:val="000000" w:themeColor="text1"/>
          <w:sz w:val="27"/>
          <w:szCs w:val="27"/>
          <w:lang w:eastAsia="it-IT"/>
        </w:rPr>
        <w:fldChar w:fldCharType="end"/>
      </w:r>
      <w:bookmarkEnd w:id="12"/>
      <w:r w:rsidRPr="00904808">
        <w:rPr>
          <w:rFonts w:ascii="Verdana" w:eastAsia="Times New Roman" w:hAnsi="Verdana" w:cs="Times New Roman"/>
          <w:color w:val="000000" w:themeColor="text1"/>
          <w:sz w:val="27"/>
          <w:szCs w:val="27"/>
          <w:lang w:eastAsia="it-IT"/>
        </w:rPr>
        <w:t>.</w:t>
      </w:r>
    </w:p>
    <w:bookmarkStart w:id="13" w:name="7"/>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"7up"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(7)</w:t>
      </w:r>
      <w:r w:rsidRPr="00904808">
        <w:rPr>
          <w:rFonts w:ascii="Verdana" w:eastAsia="Times New Roman" w:hAnsi="Verdana" w:cs="Times New Roman"/>
          <w:color w:val="000000" w:themeColor="text1"/>
          <w:sz w:val="16"/>
          <w:szCs w:val="16"/>
          <w:lang w:eastAsia="it-IT"/>
        </w:rPr>
        <w:fldChar w:fldCharType="end"/>
      </w:r>
      <w:bookmarkEnd w:id="1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7"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8"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6.</w:t>
      </w:r>
      <w:r w:rsidRPr="00904808">
        <w:rPr>
          <w:rFonts w:ascii="Verdana" w:eastAsia="Times New Roman" w:hAnsi="Verdana" w:cs="Times New Roman"/>
          <w:color w:val="000000" w:themeColor="text1"/>
          <w:sz w:val="27"/>
          <w:szCs w:val="27"/>
          <w:lang w:eastAsia="it-IT"/>
        </w:rPr>
        <w:t>  La dichiarazione di cui al precedente art. 3 deve essere redatta, per ciascuna unità immobiliare, su apposita scheda fornita dalla amministrazione dello Stato e presentata al Podestà</w:t>
      </w:r>
      <w:bookmarkStart w:id="14" w:name="8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"8"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(8)</w:t>
      </w:r>
      <w:r w:rsidRPr="00904808">
        <w:rPr>
          <w:rFonts w:ascii="Verdana" w:eastAsia="Times New Roman" w:hAnsi="Verdana" w:cs="Times New Roman"/>
          <w:color w:val="000000" w:themeColor="text1"/>
          <w:sz w:val="27"/>
          <w:szCs w:val="27"/>
          <w:lang w:eastAsia="it-IT"/>
        </w:rPr>
        <w:fldChar w:fldCharType="end"/>
      </w:r>
      <w:bookmarkEnd w:id="14"/>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color w:val="000000" w:themeColor="text1"/>
          <w:sz w:val="27"/>
          <w:szCs w:val="27"/>
          <w:lang w:eastAsia="it-IT"/>
        </w:rPr>
        <w:t xml:space="preserve">del comune ove </w:t>
      </w:r>
      <w:r w:rsidRPr="00904808">
        <w:rPr>
          <w:rFonts w:ascii="Verdana" w:eastAsia="Times New Roman" w:hAnsi="Verdana" w:cs="Times New Roman"/>
          <w:color w:val="000000" w:themeColor="text1"/>
          <w:sz w:val="27"/>
          <w:szCs w:val="27"/>
          <w:lang w:eastAsia="it-IT"/>
        </w:rPr>
        <w:lastRenderedPageBreak/>
        <w:t>l’unità immobiliare è situata, entro il giorno che sarà stabilito con decreto del Ministro per le finanze.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La dichiarazione va estesa alle aree e ai suoli che formano parte integrante di una o più unità immobiliari, o concorrono a determinarne l’uso e la rendita.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Non sono soggetti a dichiarazione:</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a</w:t>
      </w:r>
      <w:r w:rsidRPr="00904808">
        <w:rPr>
          <w:rFonts w:ascii="Verdana" w:eastAsia="Times New Roman" w:hAnsi="Verdana" w:cs="Times New Roman"/>
          <w:color w:val="000000" w:themeColor="text1"/>
          <w:sz w:val="27"/>
          <w:szCs w:val="27"/>
          <w:lang w:eastAsia="it-IT"/>
        </w:rPr>
        <w:t>) i fabbricati rurali già censiti nel catasto terreni;</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b</w:t>
      </w:r>
      <w:r w:rsidRPr="00904808">
        <w:rPr>
          <w:rFonts w:ascii="Verdana" w:eastAsia="Times New Roman" w:hAnsi="Verdana" w:cs="Times New Roman"/>
          <w:color w:val="000000" w:themeColor="text1"/>
          <w:sz w:val="27"/>
          <w:szCs w:val="27"/>
          <w:lang w:eastAsia="it-IT"/>
        </w:rPr>
        <w:t>) i fabbricati costituenti le fortificazioni e loro dipendenze;</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c</w:t>
      </w:r>
      <w:r w:rsidRPr="00904808">
        <w:rPr>
          <w:rFonts w:ascii="Verdana" w:eastAsia="Times New Roman" w:hAnsi="Verdana" w:cs="Times New Roman"/>
          <w:color w:val="000000" w:themeColor="text1"/>
          <w:sz w:val="27"/>
          <w:szCs w:val="27"/>
          <w:lang w:eastAsia="it-IT"/>
        </w:rPr>
        <w:t>) i fabbricati destinati all’esercizio dei culti;</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d</w:t>
      </w:r>
      <w:r w:rsidRPr="00904808">
        <w:rPr>
          <w:rFonts w:ascii="Verdana" w:eastAsia="Times New Roman" w:hAnsi="Verdana" w:cs="Times New Roman"/>
          <w:color w:val="000000" w:themeColor="text1"/>
          <w:sz w:val="27"/>
          <w:szCs w:val="27"/>
          <w:lang w:eastAsia="it-IT"/>
        </w:rPr>
        <w:t>) i cimiteri con le loro dipendenze;</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e</w:t>
      </w:r>
      <w:r w:rsidRPr="00904808">
        <w:rPr>
          <w:rFonts w:ascii="Verdana" w:eastAsia="Times New Roman" w:hAnsi="Verdana" w:cs="Times New Roman"/>
          <w:color w:val="000000" w:themeColor="text1"/>
          <w:sz w:val="27"/>
          <w:szCs w:val="27"/>
          <w:lang w:eastAsia="it-IT"/>
        </w:rPr>
        <w:t>) i fabbricati di proprietà della Santa Sede di cui agli artt. 13, 14, 15 e 16 del trattato lateranense 11 febbraio 1929</w:t>
      </w:r>
      <w:r w:rsidRPr="00904808">
        <w:rPr>
          <w:rFonts w:ascii="Verdana" w:eastAsia="Times New Roman" w:hAnsi="Verdana" w:cs="Times New Roman"/>
          <w:color w:val="000000" w:themeColor="text1"/>
          <w:sz w:val="27"/>
          <w:lang w:eastAsia="it-IT"/>
        </w:rPr>
        <w:t> </w:t>
      </w:r>
      <w:bookmarkStart w:id="15" w:name="9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"9"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(9)</w:t>
      </w:r>
      <w:r w:rsidRPr="00904808">
        <w:rPr>
          <w:rFonts w:ascii="Verdana" w:eastAsia="Times New Roman" w:hAnsi="Verdana" w:cs="Times New Roman"/>
          <w:color w:val="000000" w:themeColor="text1"/>
          <w:sz w:val="27"/>
          <w:szCs w:val="27"/>
          <w:lang w:eastAsia="it-IT"/>
        </w:rPr>
        <w:fldChar w:fldCharType="end"/>
      </w:r>
      <w:bookmarkEnd w:id="15"/>
      <w:r w:rsidRPr="00904808">
        <w:rPr>
          <w:rFonts w:ascii="Verdana" w:eastAsia="Times New Roman" w:hAnsi="Verdana" w:cs="Times New Roman"/>
          <w:color w:val="000000" w:themeColor="text1"/>
          <w:sz w:val="27"/>
          <w:szCs w:val="27"/>
          <w:lang w:eastAsia="it-IT"/>
        </w:rPr>
        <w:t>.</w:t>
      </w:r>
    </w:p>
    <w:bookmarkStart w:id="16" w:name="8"/>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"8up"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(8)</w:t>
      </w:r>
      <w:r w:rsidRPr="00904808">
        <w:rPr>
          <w:rFonts w:ascii="Verdana" w:eastAsia="Times New Roman" w:hAnsi="Verdana" w:cs="Times New Roman"/>
          <w:color w:val="000000" w:themeColor="text1"/>
          <w:sz w:val="16"/>
          <w:szCs w:val="16"/>
          <w:lang w:eastAsia="it-IT"/>
        </w:rPr>
        <w:fldChar w:fldCharType="end"/>
      </w:r>
      <w:bookmarkEnd w:id="16"/>
      <w:r w:rsidRPr="00904808">
        <w:rPr>
          <w:rFonts w:ascii="Verdana" w:eastAsia="Times New Roman" w:hAnsi="Verdana" w:cs="Times New Roman"/>
          <w:color w:val="000000" w:themeColor="text1"/>
          <w:sz w:val="16"/>
          <w:szCs w:val="16"/>
          <w:lang w:eastAsia="it-IT"/>
        </w:rPr>
        <w:t>  Ora, Sindaco.</w:t>
      </w:r>
    </w:p>
    <w:bookmarkStart w:id="17" w:name="9"/>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"9up"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(9)</w:t>
      </w:r>
      <w:r w:rsidRPr="00904808">
        <w:rPr>
          <w:rFonts w:ascii="Verdana" w:eastAsia="Times New Roman" w:hAnsi="Verdana" w:cs="Times New Roman"/>
          <w:color w:val="000000" w:themeColor="text1"/>
          <w:sz w:val="16"/>
          <w:szCs w:val="16"/>
          <w:lang w:eastAsia="it-IT"/>
        </w:rPr>
        <w:fldChar w:fldCharType="end"/>
      </w:r>
      <w:bookmarkEnd w:id="1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9"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20"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7.</w:t>
      </w:r>
      <w:r w:rsidRPr="00904808">
        <w:rPr>
          <w:rFonts w:ascii="Verdana" w:eastAsia="Times New Roman" w:hAnsi="Verdana" w:cs="Times New Roman"/>
          <w:color w:val="000000" w:themeColor="text1"/>
          <w:sz w:val="27"/>
          <w:szCs w:val="27"/>
          <w:lang w:eastAsia="it-IT"/>
        </w:rPr>
        <w:t>  Oltre alla dichiarazione di cui ai precedenti artt. 3 e 6, le persone ed enti di cui all’art. 3 devono presentare al Podestà</w:t>
      </w:r>
      <w:r w:rsidRPr="00904808">
        <w:rPr>
          <w:rFonts w:ascii="Verdana" w:eastAsia="Times New Roman" w:hAnsi="Verdana" w:cs="Times New Roman"/>
          <w:color w:val="000000" w:themeColor="text1"/>
          <w:sz w:val="27"/>
          <w:lang w:eastAsia="it-IT"/>
        </w:rPr>
        <w:t> </w:t>
      </w:r>
      <w:bookmarkStart w:id="18" w:name="10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"10"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(10)</w:t>
      </w:r>
      <w:r w:rsidRPr="00904808">
        <w:rPr>
          <w:rFonts w:ascii="Verdana" w:eastAsia="Times New Roman" w:hAnsi="Verdana" w:cs="Times New Roman"/>
          <w:color w:val="000000" w:themeColor="text1"/>
          <w:sz w:val="27"/>
          <w:szCs w:val="27"/>
          <w:lang w:eastAsia="it-IT"/>
        </w:rPr>
        <w:fldChar w:fldCharType="end"/>
      </w:r>
      <w:bookmarkEnd w:id="18"/>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color w:val="000000" w:themeColor="text1"/>
          <w:sz w:val="27"/>
          <w:szCs w:val="27"/>
          <w:lang w:eastAsia="it-IT"/>
        </w:rPr>
        <w:t>del comune ove gli immobili sono situati, entro il giorno che sarà fissato con decreto del Ministro delle finanze, una planimetria di detti immobili in scala non inferiore a 1: 200, dalla quale si rilevi anche la ubicazione di ciascuna unità immobiliare rispetto alle proprietà confinanti e alle strade pubbliche e private.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Detta planimetria è esente da tassa di bollo.</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Con disposizione del regolamento previsto dall’art. 32 del presente decreto, saranno stabilite le esenzioni dall’obbligo di cui al comma precedente per le unità immobiliari di minor reddito, da determinarsi secondo la categoria, la classe e la ubicazione degli immobili</w:t>
      </w:r>
      <w:r w:rsidRPr="00904808">
        <w:rPr>
          <w:rFonts w:ascii="Verdana" w:eastAsia="Times New Roman" w:hAnsi="Verdana" w:cs="Times New Roman"/>
          <w:color w:val="000000" w:themeColor="text1"/>
          <w:sz w:val="27"/>
          <w:lang w:eastAsia="it-IT"/>
        </w:rPr>
        <w:t> </w:t>
      </w:r>
      <w:bookmarkStart w:id="19" w:name="11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"11"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(11)</w:t>
      </w:r>
      <w:r w:rsidRPr="00904808">
        <w:rPr>
          <w:rFonts w:ascii="Verdana" w:eastAsia="Times New Roman" w:hAnsi="Verdana" w:cs="Times New Roman"/>
          <w:color w:val="000000" w:themeColor="text1"/>
          <w:sz w:val="27"/>
          <w:szCs w:val="27"/>
          <w:lang w:eastAsia="it-IT"/>
        </w:rPr>
        <w:fldChar w:fldCharType="end"/>
      </w:r>
      <w:bookmarkEnd w:id="19"/>
      <w:r w:rsidRPr="00904808">
        <w:rPr>
          <w:rFonts w:ascii="Verdana" w:eastAsia="Times New Roman" w:hAnsi="Verdana" w:cs="Times New Roman"/>
          <w:color w:val="000000" w:themeColor="text1"/>
          <w:sz w:val="27"/>
          <w:lang w:eastAsia="it-IT"/>
        </w:rPr>
        <w:t> </w:t>
      </w:r>
      <w:bookmarkStart w:id="20" w:name="12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"12"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(12)</w:t>
      </w:r>
      <w:r w:rsidRPr="00904808">
        <w:rPr>
          <w:rFonts w:ascii="Verdana" w:eastAsia="Times New Roman" w:hAnsi="Verdana" w:cs="Times New Roman"/>
          <w:color w:val="000000" w:themeColor="text1"/>
          <w:sz w:val="27"/>
          <w:szCs w:val="27"/>
          <w:lang w:eastAsia="it-IT"/>
        </w:rPr>
        <w:fldChar w:fldCharType="end"/>
      </w:r>
      <w:bookmarkEnd w:id="20"/>
      <w:r w:rsidRPr="00904808">
        <w:rPr>
          <w:rFonts w:ascii="Verdana" w:eastAsia="Times New Roman" w:hAnsi="Verdana" w:cs="Times New Roman"/>
          <w:color w:val="000000" w:themeColor="text1"/>
          <w:sz w:val="27"/>
          <w:szCs w:val="27"/>
          <w:lang w:eastAsia="it-IT"/>
        </w:rPr>
        <w:t>.</w:t>
      </w:r>
    </w:p>
    <w:bookmarkStart w:id="21" w:name="10"/>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"10up"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(10)</w:t>
      </w:r>
      <w:r w:rsidRPr="00904808">
        <w:rPr>
          <w:rFonts w:ascii="Verdana" w:eastAsia="Times New Roman" w:hAnsi="Verdana" w:cs="Times New Roman"/>
          <w:color w:val="000000" w:themeColor="text1"/>
          <w:sz w:val="16"/>
          <w:szCs w:val="16"/>
          <w:lang w:eastAsia="it-IT"/>
        </w:rPr>
        <w:fldChar w:fldCharType="end"/>
      </w:r>
      <w:bookmarkEnd w:id="21"/>
      <w:r w:rsidRPr="00904808">
        <w:rPr>
          <w:rFonts w:ascii="Verdana" w:eastAsia="Times New Roman" w:hAnsi="Verdana" w:cs="Times New Roman"/>
          <w:color w:val="000000" w:themeColor="text1"/>
          <w:sz w:val="16"/>
          <w:szCs w:val="16"/>
          <w:lang w:eastAsia="it-IT"/>
        </w:rPr>
        <w:t>  Ora, Sindaco.</w:t>
      </w:r>
    </w:p>
    <w:bookmarkStart w:id="22" w:name="11"/>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"11up"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(11)</w:t>
      </w:r>
      <w:r w:rsidRPr="00904808">
        <w:rPr>
          <w:rFonts w:ascii="Verdana" w:eastAsia="Times New Roman" w:hAnsi="Verdana" w:cs="Times New Roman"/>
          <w:color w:val="000000" w:themeColor="text1"/>
          <w:sz w:val="16"/>
          <w:szCs w:val="16"/>
          <w:lang w:eastAsia="it-IT"/>
        </w:rPr>
        <w:fldChar w:fldCharType="end"/>
      </w:r>
      <w:bookmarkEnd w:id="22"/>
      <w:r w:rsidRPr="00904808">
        <w:rPr>
          <w:rFonts w:ascii="Verdana" w:eastAsia="Times New Roman" w:hAnsi="Verdana" w:cs="Times New Roman"/>
          <w:color w:val="000000" w:themeColor="text1"/>
          <w:sz w:val="16"/>
          <w:szCs w:val="16"/>
          <w:lang w:eastAsia="it-IT"/>
        </w:rPr>
        <w:t>  Comma aggiunto dall’art. unico </w:t>
      </w:r>
      <w:hyperlink r:id="rId21" w:history="1">
        <w:r w:rsidRPr="00904808">
          <w:rPr>
            <w:rFonts w:ascii="Verdana" w:eastAsia="Times New Roman" w:hAnsi="Verdana" w:cs="Times New Roman"/>
            <w:i/>
            <w:iCs/>
            <w:color w:val="000000" w:themeColor="text1"/>
            <w:sz w:val="16"/>
            <w:szCs w:val="16"/>
            <w:lang w:eastAsia="it-IT"/>
          </w:rPr>
          <w:t>L. 11 agosto 1939, n. 1249</w:t>
        </w:r>
      </w:hyperlink>
      <w:r w:rsidRPr="00904808">
        <w:rPr>
          <w:rFonts w:ascii="Verdana" w:eastAsia="Times New Roman" w:hAnsi="Verdana" w:cs="Times New Roman"/>
          <w:color w:val="000000" w:themeColor="text1"/>
          <w:sz w:val="16"/>
          <w:szCs w:val="16"/>
          <w:lang w:eastAsia="it-IT"/>
        </w:rPr>
        <w:t>.</w:t>
      </w:r>
    </w:p>
    <w:bookmarkStart w:id="23" w:name="12"/>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lastRenderedPageBreak/>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"12up"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(12)</w:t>
      </w:r>
      <w:r w:rsidRPr="00904808">
        <w:rPr>
          <w:rFonts w:ascii="Verdana" w:eastAsia="Times New Roman" w:hAnsi="Verdana" w:cs="Times New Roman"/>
          <w:color w:val="000000" w:themeColor="text1"/>
          <w:sz w:val="16"/>
          <w:szCs w:val="16"/>
          <w:lang w:eastAsia="it-IT"/>
        </w:rPr>
        <w:fldChar w:fldCharType="end"/>
      </w:r>
      <w:bookmarkEnd w:id="2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22"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23"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8.</w:t>
      </w:r>
      <w:r w:rsidRPr="00904808">
        <w:rPr>
          <w:rFonts w:ascii="Verdana" w:eastAsia="Times New Roman" w:hAnsi="Verdana" w:cs="Times New Roman"/>
          <w:color w:val="000000" w:themeColor="text1"/>
          <w:sz w:val="27"/>
          <w:szCs w:val="27"/>
          <w:lang w:eastAsia="it-IT"/>
        </w:rPr>
        <w:t>  Per la determinazione della rendita, le unità immobiliari di gruppi di comuni, comune o porzione di comune, sono distinte, a seconda delle loro condizioni estrinseche ed intrinseche, in categorie e ciascuna categoria in classi</w:t>
      </w:r>
      <w:r w:rsidRPr="00904808">
        <w:rPr>
          <w:rFonts w:ascii="Verdana" w:eastAsia="Times New Roman" w:hAnsi="Verdana" w:cs="Times New Roman"/>
          <w:color w:val="000000" w:themeColor="text1"/>
          <w:sz w:val="27"/>
          <w:lang w:eastAsia="it-IT"/>
        </w:rPr>
        <w:t> </w:t>
      </w:r>
      <w:bookmarkStart w:id="24" w:name="13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"13"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(13)</w:t>
      </w:r>
      <w:r w:rsidRPr="00904808">
        <w:rPr>
          <w:rFonts w:ascii="Verdana" w:eastAsia="Times New Roman" w:hAnsi="Verdana" w:cs="Times New Roman"/>
          <w:color w:val="000000" w:themeColor="text1"/>
          <w:sz w:val="27"/>
          <w:szCs w:val="27"/>
          <w:lang w:eastAsia="it-IT"/>
        </w:rPr>
        <w:fldChar w:fldCharType="end"/>
      </w:r>
      <w:bookmarkEnd w:id="24"/>
      <w:r w:rsidRPr="00904808">
        <w:rPr>
          <w:rFonts w:ascii="Verdana" w:eastAsia="Times New Roman" w:hAnsi="Verdana" w:cs="Times New Roman"/>
          <w:color w:val="000000" w:themeColor="text1"/>
          <w:sz w:val="27"/>
          <w:szCs w:val="27"/>
          <w:lang w:eastAsia="it-IT"/>
        </w:rPr>
        <w:t>.</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Per ciascuna categoria e classe è determinata la relativa tariffa, la quale esprime in moneta legale la rendita catastale con riferimento agli elementi di valutazione che saranno definiti dal regolamento</w:t>
      </w:r>
      <w:r w:rsidRPr="00904808">
        <w:rPr>
          <w:rFonts w:ascii="Verdana" w:eastAsia="Times New Roman" w:hAnsi="Verdana" w:cs="Times New Roman"/>
          <w:color w:val="000000" w:themeColor="text1"/>
          <w:sz w:val="27"/>
          <w:lang w:eastAsia="it-IT"/>
        </w:rPr>
        <w:t> </w:t>
      </w:r>
      <w:bookmarkStart w:id="25" w:name="14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"14"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(14)</w:t>
      </w:r>
      <w:r w:rsidRPr="00904808">
        <w:rPr>
          <w:rFonts w:ascii="Verdana" w:eastAsia="Times New Roman" w:hAnsi="Verdana" w:cs="Times New Roman"/>
          <w:color w:val="000000" w:themeColor="text1"/>
          <w:sz w:val="27"/>
          <w:szCs w:val="27"/>
          <w:lang w:eastAsia="it-IT"/>
        </w:rPr>
        <w:fldChar w:fldCharType="end"/>
      </w:r>
      <w:bookmarkEnd w:id="25"/>
      <w:r w:rsidRPr="00904808">
        <w:rPr>
          <w:rFonts w:ascii="Verdana" w:eastAsia="Times New Roman" w:hAnsi="Verdana" w:cs="Times New Roman"/>
          <w:color w:val="000000" w:themeColor="text1"/>
          <w:sz w:val="27"/>
          <w:lang w:eastAsia="it-IT"/>
        </w:rPr>
        <w:t> </w:t>
      </w:r>
      <w:bookmarkStart w:id="26" w:name="15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"15"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(15)</w:t>
      </w:r>
      <w:r w:rsidRPr="00904808">
        <w:rPr>
          <w:rFonts w:ascii="Verdana" w:eastAsia="Times New Roman" w:hAnsi="Verdana" w:cs="Times New Roman"/>
          <w:color w:val="000000" w:themeColor="text1"/>
          <w:sz w:val="27"/>
          <w:szCs w:val="27"/>
          <w:lang w:eastAsia="it-IT"/>
        </w:rPr>
        <w:fldChar w:fldCharType="end"/>
      </w:r>
      <w:bookmarkEnd w:id="26"/>
      <w:r w:rsidRPr="00904808">
        <w:rPr>
          <w:rFonts w:ascii="Verdana" w:eastAsia="Times New Roman" w:hAnsi="Verdana" w:cs="Times New Roman"/>
          <w:color w:val="000000" w:themeColor="text1"/>
          <w:sz w:val="27"/>
          <w:szCs w:val="27"/>
          <w:lang w:eastAsia="it-IT"/>
        </w:rPr>
        <w:t>.</w:t>
      </w:r>
    </w:p>
    <w:bookmarkStart w:id="27" w:name="13"/>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"13up"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(13)</w:t>
      </w:r>
      <w:r w:rsidRPr="00904808">
        <w:rPr>
          <w:rFonts w:ascii="Verdana" w:eastAsia="Times New Roman" w:hAnsi="Verdana" w:cs="Times New Roman"/>
          <w:color w:val="000000" w:themeColor="text1"/>
          <w:sz w:val="16"/>
          <w:szCs w:val="16"/>
          <w:lang w:eastAsia="it-IT"/>
        </w:rPr>
        <w:fldChar w:fldCharType="end"/>
      </w:r>
      <w:bookmarkEnd w:id="27"/>
      <w:r w:rsidRPr="00904808">
        <w:rPr>
          <w:rFonts w:ascii="Verdana" w:eastAsia="Times New Roman" w:hAnsi="Verdana" w:cs="Times New Roman"/>
          <w:color w:val="000000" w:themeColor="text1"/>
          <w:sz w:val="16"/>
          <w:szCs w:val="16"/>
          <w:lang w:eastAsia="it-IT"/>
        </w:rPr>
        <w:t>  Comma così sostituito dall’</w:t>
      </w:r>
      <w:r w:rsidRPr="00904808">
        <w:rPr>
          <w:rFonts w:ascii="Verdana" w:eastAsia="Times New Roman" w:hAnsi="Verdana" w:cs="Times New Roman"/>
          <w:i/>
          <w:iCs/>
          <w:color w:val="000000" w:themeColor="text1"/>
          <w:sz w:val="16"/>
          <w:szCs w:val="16"/>
          <w:lang w:eastAsia="it-IT"/>
        </w:rPr>
        <w:t>art. </w:t>
      </w:r>
      <w:hyperlink r:id="rId24"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25" w:history="1">
        <w:r w:rsidRPr="00904808">
          <w:rPr>
            <w:rFonts w:ascii="Verdana" w:eastAsia="Times New Roman" w:hAnsi="Verdana" w:cs="Times New Roman"/>
            <w:i/>
            <w:iCs/>
            <w:color w:val="000000" w:themeColor="text1"/>
            <w:sz w:val="16"/>
            <w:szCs w:val="16"/>
            <w:lang w:eastAsia="it-IT"/>
          </w:rPr>
          <w:t>L. 30 dicembre 1989, n. 427</w:t>
        </w:r>
      </w:hyperlink>
      <w:r w:rsidRPr="00904808">
        <w:rPr>
          <w:rFonts w:ascii="Verdana" w:eastAsia="Times New Roman" w:hAnsi="Verdana" w:cs="Times New Roman"/>
          <w:color w:val="000000" w:themeColor="text1"/>
          <w:sz w:val="16"/>
          <w:szCs w:val="16"/>
          <w:lang w:eastAsia="it-IT"/>
        </w:rPr>
        <w:t>.</w:t>
      </w:r>
    </w:p>
    <w:bookmarkStart w:id="28" w:name="14"/>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"14up"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(14)</w:t>
      </w:r>
      <w:r w:rsidRPr="00904808">
        <w:rPr>
          <w:rFonts w:ascii="Verdana" w:eastAsia="Times New Roman" w:hAnsi="Verdana" w:cs="Times New Roman"/>
          <w:color w:val="000000" w:themeColor="text1"/>
          <w:sz w:val="16"/>
          <w:szCs w:val="16"/>
          <w:lang w:eastAsia="it-IT"/>
        </w:rPr>
        <w:fldChar w:fldCharType="end"/>
      </w:r>
      <w:bookmarkEnd w:id="28"/>
      <w:r w:rsidRPr="00904808">
        <w:rPr>
          <w:rFonts w:ascii="Verdana" w:eastAsia="Times New Roman" w:hAnsi="Verdana" w:cs="Times New Roman"/>
          <w:color w:val="000000" w:themeColor="text1"/>
          <w:sz w:val="16"/>
          <w:szCs w:val="16"/>
          <w:lang w:eastAsia="it-IT"/>
        </w:rPr>
        <w:t>  Il Secondo e il terzo comma sono stati così sostituiti dall’art. unico, </w:t>
      </w:r>
      <w:hyperlink r:id="rId26" w:history="1">
        <w:r w:rsidRPr="00904808">
          <w:rPr>
            <w:rFonts w:ascii="Verdana" w:eastAsia="Times New Roman" w:hAnsi="Verdana" w:cs="Times New Roman"/>
            <w:i/>
            <w:iCs/>
            <w:color w:val="000000" w:themeColor="text1"/>
            <w:sz w:val="16"/>
            <w:szCs w:val="16"/>
            <w:lang w:eastAsia="it-IT"/>
          </w:rPr>
          <w:t>L. 11 agosto 1939, n. 1249</w:t>
        </w:r>
      </w:hyperlink>
      <w:r w:rsidRPr="00904808">
        <w:rPr>
          <w:rFonts w:ascii="Verdana" w:eastAsia="Times New Roman" w:hAnsi="Verdana" w:cs="Times New Roman"/>
          <w:color w:val="000000" w:themeColor="text1"/>
          <w:sz w:val="16"/>
          <w:szCs w:val="16"/>
          <w:lang w:eastAsia="it-IT"/>
        </w:rPr>
        <w:t>.</w:t>
      </w:r>
    </w:p>
    <w:bookmarkStart w:id="29" w:name="15"/>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"15up"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(15)</w:t>
      </w:r>
      <w:r w:rsidRPr="00904808">
        <w:rPr>
          <w:rFonts w:ascii="Verdana" w:eastAsia="Times New Roman" w:hAnsi="Verdana" w:cs="Times New Roman"/>
          <w:color w:val="000000" w:themeColor="text1"/>
          <w:sz w:val="16"/>
          <w:szCs w:val="16"/>
          <w:lang w:eastAsia="it-IT"/>
        </w:rPr>
        <w:fldChar w:fldCharType="end"/>
      </w:r>
      <w:bookmarkEnd w:id="29"/>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27"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28"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b/>
          <w:bCs/>
          <w:color w:val="000000" w:themeColor="text1"/>
          <w:sz w:val="27"/>
          <w:lang w:eastAsia="it-IT"/>
        </w:rPr>
      </w:pP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9.</w:t>
      </w:r>
      <w:r w:rsidRPr="00904808">
        <w:rPr>
          <w:rFonts w:ascii="Verdana" w:eastAsia="Times New Roman" w:hAnsi="Verdana" w:cs="Times New Roman"/>
          <w:color w:val="000000" w:themeColor="text1"/>
          <w:sz w:val="27"/>
          <w:szCs w:val="27"/>
          <w:lang w:eastAsia="it-IT"/>
        </w:rPr>
        <w:t>  La rendita catastale è la rendita lorda media ordinaria ritraibile previa detrazione delle spese di riparazione, manutenzione e di ogni altra spesa o perdita eventuale. Nessuna detrazione avrà luogo per decime, canoni, livelli, debiti e pesi ipotecari e censuari, nonché per imposte, sovraimposte e contributi di ogni specie.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La detrazione delle spese e perdite eventuali viene stabilita con una percentuale per ogni classe di ciascuna categoria.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Per la formazione del catasto si farà riferimento, per quanto riguarda gli elementi economici da assumere per la determinazione delle tariffe, a quelli ordinari del triennio 1937-1939</w:t>
      </w:r>
      <w:r w:rsidRPr="00904808">
        <w:rPr>
          <w:rFonts w:ascii="Verdana" w:eastAsia="Times New Roman" w:hAnsi="Verdana" w:cs="Times New Roman"/>
          <w:color w:val="000000" w:themeColor="text1"/>
          <w:sz w:val="27"/>
          <w:lang w:eastAsia="it-IT"/>
        </w:rPr>
        <w:t> </w:t>
      </w:r>
      <w:bookmarkStart w:id="30" w:name="16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"16"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(16)</w:t>
      </w:r>
      <w:r w:rsidRPr="00904808">
        <w:rPr>
          <w:rFonts w:ascii="Verdana" w:eastAsia="Times New Roman" w:hAnsi="Verdana" w:cs="Times New Roman"/>
          <w:color w:val="000000" w:themeColor="text1"/>
          <w:sz w:val="27"/>
          <w:szCs w:val="27"/>
          <w:lang w:eastAsia="it-IT"/>
        </w:rPr>
        <w:fldChar w:fldCharType="end"/>
      </w:r>
      <w:bookmarkStart w:id="31" w:name="17up"/>
      <w:bookmarkEnd w:id="30"/>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"17"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(17)</w:t>
      </w:r>
      <w:r w:rsidRPr="00904808">
        <w:rPr>
          <w:rFonts w:ascii="Verdana" w:eastAsia="Times New Roman" w:hAnsi="Verdana" w:cs="Times New Roman"/>
          <w:color w:val="000000" w:themeColor="text1"/>
          <w:sz w:val="27"/>
          <w:szCs w:val="27"/>
          <w:lang w:eastAsia="it-IT"/>
        </w:rPr>
        <w:fldChar w:fldCharType="end"/>
      </w:r>
      <w:bookmarkEnd w:id="31"/>
      <w:r w:rsidRPr="00904808">
        <w:rPr>
          <w:rFonts w:ascii="Verdana" w:eastAsia="Times New Roman" w:hAnsi="Verdana" w:cs="Times New Roman"/>
          <w:color w:val="000000" w:themeColor="text1"/>
          <w:sz w:val="27"/>
          <w:szCs w:val="27"/>
          <w:lang w:eastAsia="it-IT"/>
        </w:rPr>
        <w:t>.</w:t>
      </w:r>
    </w:p>
    <w:bookmarkStart w:id="32" w:name="16"/>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"16up"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(16)</w:t>
      </w:r>
      <w:r w:rsidRPr="00904808">
        <w:rPr>
          <w:rFonts w:ascii="Verdana" w:eastAsia="Times New Roman" w:hAnsi="Verdana" w:cs="Times New Roman"/>
          <w:color w:val="000000" w:themeColor="text1"/>
          <w:sz w:val="16"/>
          <w:szCs w:val="16"/>
          <w:lang w:eastAsia="it-IT"/>
        </w:rPr>
        <w:fldChar w:fldCharType="end"/>
      </w:r>
      <w:bookmarkEnd w:id="32"/>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29"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30"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33" w:name="17"/>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"17up"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(17)</w:t>
      </w:r>
      <w:r w:rsidRPr="00904808">
        <w:rPr>
          <w:rFonts w:ascii="Verdana" w:eastAsia="Times New Roman" w:hAnsi="Verdana" w:cs="Times New Roman"/>
          <w:color w:val="000000" w:themeColor="text1"/>
          <w:sz w:val="16"/>
          <w:szCs w:val="16"/>
          <w:lang w:eastAsia="it-IT"/>
        </w:rPr>
        <w:fldChar w:fldCharType="end"/>
      </w:r>
      <w:bookmarkEnd w:id="3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31"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32"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10.</w:t>
      </w:r>
      <w:r w:rsidRPr="00904808">
        <w:rPr>
          <w:rFonts w:ascii="Verdana" w:eastAsia="Times New Roman" w:hAnsi="Verdana" w:cs="Times New Roman"/>
          <w:color w:val="000000" w:themeColor="text1"/>
          <w:sz w:val="27"/>
          <w:szCs w:val="27"/>
          <w:lang w:eastAsia="it-IT"/>
        </w:rPr>
        <w:t>  La rendita catastale delle unità immobiliari costituite da opifici ed in genere dai fabbricati di cui all’</w:t>
      </w:r>
      <w:r w:rsidRPr="00904808">
        <w:rPr>
          <w:rFonts w:ascii="Verdana" w:eastAsia="Times New Roman" w:hAnsi="Verdana" w:cs="Times New Roman"/>
          <w:i/>
          <w:iCs/>
          <w:color w:val="000000" w:themeColor="text1"/>
          <w:sz w:val="27"/>
          <w:szCs w:val="27"/>
          <w:lang w:eastAsia="it-IT"/>
        </w:rPr>
        <w:t>art. 28 della</w:t>
      </w:r>
      <w:r w:rsidRPr="00904808">
        <w:rPr>
          <w:rFonts w:ascii="Verdana" w:eastAsia="Times New Roman" w:hAnsi="Verdana" w:cs="Times New Roman"/>
          <w:i/>
          <w:iCs/>
          <w:color w:val="000000" w:themeColor="text1"/>
          <w:sz w:val="27"/>
          <w:lang w:eastAsia="it-IT"/>
        </w:rPr>
        <w:t> </w:t>
      </w:r>
      <w:hyperlink r:id="rId33" w:history="1">
        <w:r w:rsidRPr="00904808">
          <w:rPr>
            <w:rFonts w:ascii="Verdana" w:eastAsia="Times New Roman" w:hAnsi="Verdana" w:cs="Times New Roman"/>
            <w:i/>
            <w:iCs/>
            <w:color w:val="000000" w:themeColor="text1"/>
            <w:sz w:val="27"/>
            <w:lang w:eastAsia="it-IT"/>
          </w:rPr>
          <w:t>legge 8 giugno 1936, n. 1231</w:t>
        </w:r>
      </w:hyperlink>
      <w:r w:rsidRPr="00904808">
        <w:rPr>
          <w:rFonts w:ascii="Verdana" w:eastAsia="Times New Roman" w:hAnsi="Verdana" w:cs="Times New Roman"/>
          <w:color w:val="000000" w:themeColor="text1"/>
          <w:sz w:val="27"/>
          <w:szCs w:val="27"/>
          <w:lang w:eastAsia="it-IT"/>
        </w:rPr>
        <w:t xml:space="preserve">, costruiti per le speciali esigenze di una attività industriale o commerciale e non suscettibili di una destinazione estranea alle </w:t>
      </w:r>
      <w:r w:rsidRPr="00904808">
        <w:rPr>
          <w:rFonts w:ascii="Verdana" w:eastAsia="Times New Roman" w:hAnsi="Verdana" w:cs="Times New Roman"/>
          <w:color w:val="000000" w:themeColor="text1"/>
          <w:sz w:val="27"/>
          <w:szCs w:val="27"/>
          <w:lang w:eastAsia="it-IT"/>
        </w:rPr>
        <w:lastRenderedPageBreak/>
        <w:t>esigenze suddette senza radicali trasformazioni, è determinata con stima diretta per ogni singola unità.</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Egualmente si procede per la determinazione della rendita catastale delle unità immobiliari che non sono raggruppati in categorie e classi, per la singolarità delle loro caratteristiche</w:t>
      </w:r>
      <w:r w:rsidRPr="00904808">
        <w:rPr>
          <w:rFonts w:ascii="Verdana" w:eastAsia="Times New Roman" w:hAnsi="Verdana" w:cs="Times New Roman"/>
          <w:color w:val="000000" w:themeColor="text1"/>
          <w:sz w:val="27"/>
          <w:lang w:eastAsia="it-IT"/>
        </w:rPr>
        <w:t> </w:t>
      </w:r>
      <w:bookmarkStart w:id="34" w:name="18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"18"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(18)</w:t>
      </w:r>
      <w:r w:rsidRPr="00904808">
        <w:rPr>
          <w:rFonts w:ascii="Verdana" w:eastAsia="Times New Roman" w:hAnsi="Verdana" w:cs="Times New Roman"/>
          <w:color w:val="000000" w:themeColor="text1"/>
          <w:sz w:val="27"/>
          <w:szCs w:val="27"/>
          <w:lang w:eastAsia="it-IT"/>
        </w:rPr>
        <w:fldChar w:fldCharType="end"/>
      </w:r>
      <w:bookmarkEnd w:id="34"/>
      <w:r w:rsidRPr="00904808">
        <w:rPr>
          <w:rFonts w:ascii="Verdana" w:eastAsia="Times New Roman" w:hAnsi="Verdana" w:cs="Times New Roman"/>
          <w:color w:val="000000" w:themeColor="text1"/>
          <w:sz w:val="27"/>
          <w:lang w:eastAsia="it-IT"/>
        </w:rPr>
        <w:t> </w:t>
      </w:r>
      <w:bookmarkStart w:id="35" w:name="19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"19"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(19)</w:t>
      </w:r>
      <w:r w:rsidRPr="00904808">
        <w:rPr>
          <w:rFonts w:ascii="Verdana" w:eastAsia="Times New Roman" w:hAnsi="Verdana" w:cs="Times New Roman"/>
          <w:color w:val="000000" w:themeColor="text1"/>
          <w:sz w:val="27"/>
          <w:szCs w:val="27"/>
          <w:lang w:eastAsia="it-IT"/>
        </w:rPr>
        <w:fldChar w:fldCharType="end"/>
      </w:r>
      <w:bookmarkEnd w:id="35"/>
      <w:r w:rsidRPr="00904808">
        <w:rPr>
          <w:rFonts w:ascii="Verdana" w:eastAsia="Times New Roman" w:hAnsi="Verdana" w:cs="Times New Roman"/>
          <w:color w:val="000000" w:themeColor="text1"/>
          <w:sz w:val="27"/>
          <w:szCs w:val="27"/>
          <w:lang w:eastAsia="it-IT"/>
        </w:rPr>
        <w:t>.</w:t>
      </w:r>
    </w:p>
    <w:bookmarkStart w:id="36" w:name="18"/>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"18up"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(18)</w:t>
      </w:r>
      <w:r w:rsidRPr="00904808">
        <w:rPr>
          <w:rFonts w:ascii="Verdana" w:eastAsia="Times New Roman" w:hAnsi="Verdana" w:cs="Times New Roman"/>
          <w:color w:val="000000" w:themeColor="text1"/>
          <w:sz w:val="16"/>
          <w:szCs w:val="16"/>
          <w:lang w:eastAsia="it-IT"/>
        </w:rPr>
        <w:fldChar w:fldCharType="end"/>
      </w:r>
      <w:bookmarkEnd w:id="36"/>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34"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35"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37" w:name="19"/>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"19up"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(19)</w:t>
      </w:r>
      <w:r w:rsidRPr="00904808">
        <w:rPr>
          <w:rFonts w:ascii="Verdana" w:eastAsia="Times New Roman" w:hAnsi="Verdana" w:cs="Times New Roman"/>
          <w:color w:val="000000" w:themeColor="text1"/>
          <w:sz w:val="16"/>
          <w:szCs w:val="16"/>
          <w:lang w:eastAsia="it-IT"/>
        </w:rPr>
        <w:fldChar w:fldCharType="end"/>
      </w:r>
      <w:bookmarkEnd w:id="3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36"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37"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11.</w:t>
      </w:r>
      <w:r w:rsidRPr="00904808">
        <w:rPr>
          <w:rFonts w:ascii="Verdana" w:eastAsia="Times New Roman" w:hAnsi="Verdana" w:cs="Times New Roman"/>
          <w:color w:val="000000" w:themeColor="text1"/>
          <w:sz w:val="27"/>
          <w:szCs w:val="27"/>
          <w:lang w:eastAsia="it-IT"/>
        </w:rPr>
        <w:t>  Per ciascun gruppo di comuni, comune o porzione di comune, la determinazione delle singole categorie e classi e della relativa tariffa è eseguita a cura degli uffici tecnici erariali competenti per territorio, di concerto con le commissioni censuarie provinciali, sentito il parere delle commissioni censuarie distrettuali interessate.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2. Contro le decisioni delle commissioni censuarie provinciali l’Amministrazione del catasto e dei servizi tecnici erariali può ricorrere alla Commissione censuaria centrale</w:t>
      </w:r>
      <w:r w:rsidRPr="00904808">
        <w:rPr>
          <w:rFonts w:ascii="Verdana" w:eastAsia="Times New Roman" w:hAnsi="Verdana" w:cs="Times New Roman"/>
          <w:color w:val="000000" w:themeColor="text1"/>
          <w:sz w:val="27"/>
          <w:lang w:eastAsia="it-IT"/>
        </w:rPr>
        <w:t> </w:t>
      </w:r>
      <w:bookmarkStart w:id="38" w:name="20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"20"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(20)</w:t>
      </w:r>
      <w:r w:rsidRPr="00904808">
        <w:rPr>
          <w:rFonts w:ascii="Verdana" w:eastAsia="Times New Roman" w:hAnsi="Verdana" w:cs="Times New Roman"/>
          <w:color w:val="000000" w:themeColor="text1"/>
          <w:sz w:val="27"/>
          <w:szCs w:val="27"/>
          <w:lang w:eastAsia="it-IT"/>
        </w:rPr>
        <w:fldChar w:fldCharType="end"/>
      </w:r>
      <w:bookmarkEnd w:id="38"/>
      <w:r w:rsidRPr="00904808">
        <w:rPr>
          <w:rFonts w:ascii="Verdana" w:eastAsia="Times New Roman" w:hAnsi="Verdana" w:cs="Times New Roman"/>
          <w:color w:val="000000" w:themeColor="text1"/>
          <w:sz w:val="27"/>
          <w:lang w:eastAsia="it-IT"/>
        </w:rPr>
        <w:t> </w:t>
      </w:r>
      <w:bookmarkStart w:id="39" w:name="21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"21"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(21)</w:t>
      </w:r>
      <w:r w:rsidRPr="00904808">
        <w:rPr>
          <w:rFonts w:ascii="Verdana" w:eastAsia="Times New Roman" w:hAnsi="Verdana" w:cs="Times New Roman"/>
          <w:color w:val="000000" w:themeColor="text1"/>
          <w:sz w:val="27"/>
          <w:szCs w:val="27"/>
          <w:lang w:eastAsia="it-IT"/>
        </w:rPr>
        <w:fldChar w:fldCharType="end"/>
      </w:r>
      <w:bookmarkEnd w:id="39"/>
      <w:r w:rsidRPr="00904808">
        <w:rPr>
          <w:rFonts w:ascii="Verdana" w:eastAsia="Times New Roman" w:hAnsi="Verdana" w:cs="Times New Roman"/>
          <w:color w:val="000000" w:themeColor="text1"/>
          <w:sz w:val="27"/>
          <w:szCs w:val="27"/>
          <w:lang w:eastAsia="it-IT"/>
        </w:rPr>
        <w:t>.</w:t>
      </w:r>
    </w:p>
    <w:bookmarkStart w:id="40" w:name="20"/>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"20up"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(20)</w:t>
      </w:r>
      <w:r w:rsidRPr="00904808">
        <w:rPr>
          <w:rFonts w:ascii="Verdana" w:eastAsia="Times New Roman" w:hAnsi="Verdana" w:cs="Times New Roman"/>
          <w:color w:val="000000" w:themeColor="text1"/>
          <w:sz w:val="16"/>
          <w:szCs w:val="16"/>
          <w:lang w:eastAsia="it-IT"/>
        </w:rPr>
        <w:fldChar w:fldCharType="end"/>
      </w:r>
      <w:bookmarkEnd w:id="40"/>
      <w:r w:rsidRPr="00904808">
        <w:rPr>
          <w:rFonts w:ascii="Verdana" w:eastAsia="Times New Roman" w:hAnsi="Verdana" w:cs="Times New Roman"/>
          <w:color w:val="000000" w:themeColor="text1"/>
          <w:sz w:val="16"/>
          <w:szCs w:val="16"/>
          <w:lang w:eastAsia="it-IT"/>
        </w:rPr>
        <w:t>  Così sostituito, prima, dall’</w:t>
      </w:r>
      <w:r w:rsidRPr="00904808">
        <w:rPr>
          <w:rFonts w:ascii="Verdana" w:eastAsia="Times New Roman" w:hAnsi="Verdana" w:cs="Times New Roman"/>
          <w:i/>
          <w:iCs/>
          <w:color w:val="000000" w:themeColor="text1"/>
          <w:sz w:val="16"/>
          <w:szCs w:val="16"/>
          <w:lang w:eastAsia="it-IT"/>
        </w:rPr>
        <w:t>art. </w:t>
      </w:r>
      <w:hyperlink r:id="rId38"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39"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 e poi dall’</w:t>
      </w:r>
      <w:r w:rsidRPr="00904808">
        <w:rPr>
          <w:rFonts w:ascii="Verdana" w:eastAsia="Times New Roman" w:hAnsi="Verdana" w:cs="Times New Roman"/>
          <w:i/>
          <w:iCs/>
          <w:color w:val="000000" w:themeColor="text1"/>
          <w:sz w:val="16"/>
          <w:szCs w:val="16"/>
          <w:lang w:eastAsia="it-IT"/>
        </w:rPr>
        <w:t>art. </w:t>
      </w:r>
      <w:hyperlink r:id="rId40"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41" w:history="1">
        <w:r w:rsidRPr="00904808">
          <w:rPr>
            <w:rFonts w:ascii="Verdana" w:eastAsia="Times New Roman" w:hAnsi="Verdana" w:cs="Times New Roman"/>
            <w:i/>
            <w:iCs/>
            <w:color w:val="000000" w:themeColor="text1"/>
            <w:sz w:val="16"/>
            <w:szCs w:val="16"/>
            <w:lang w:eastAsia="it-IT"/>
          </w:rPr>
          <w:t>L. 30 dicembre 1989, n. 427</w:t>
        </w:r>
      </w:hyperlink>
      <w:r w:rsidRPr="00904808">
        <w:rPr>
          <w:rFonts w:ascii="Verdana" w:eastAsia="Times New Roman" w:hAnsi="Verdana" w:cs="Times New Roman"/>
          <w:color w:val="000000" w:themeColor="text1"/>
          <w:sz w:val="16"/>
          <w:szCs w:val="16"/>
          <w:lang w:eastAsia="it-IT"/>
        </w:rPr>
        <w:t>.</w:t>
      </w:r>
    </w:p>
    <w:bookmarkStart w:id="41" w:name="21"/>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"21up"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(21)</w:t>
      </w:r>
      <w:r w:rsidRPr="00904808">
        <w:rPr>
          <w:rFonts w:ascii="Verdana" w:eastAsia="Times New Roman" w:hAnsi="Verdana" w:cs="Times New Roman"/>
          <w:color w:val="000000" w:themeColor="text1"/>
          <w:sz w:val="16"/>
          <w:szCs w:val="16"/>
          <w:lang w:eastAsia="it-IT"/>
        </w:rPr>
        <w:fldChar w:fldCharType="end"/>
      </w:r>
      <w:bookmarkEnd w:id="4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42"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43"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12.</w:t>
      </w:r>
      <w:r w:rsidRPr="00904808">
        <w:rPr>
          <w:rFonts w:ascii="Verdana" w:eastAsia="Times New Roman" w:hAnsi="Verdana" w:cs="Times New Roman"/>
          <w:color w:val="000000" w:themeColor="text1"/>
          <w:sz w:val="27"/>
          <w:szCs w:val="27"/>
          <w:lang w:eastAsia="it-IT"/>
        </w:rPr>
        <w:t>  L’assegnazione di ciascuna unità immobiliare, alla categoria ed alla classe relativa, nonché l’accertamento della consistenza delle singole unità immobiliari ed il calcolo delle relative rendite catastali, sono eseguite dall’Ufficio tecnico erariale, che compila una tabella nella quale, per ciascun Comune o porzione di Comune, in corrispondenza a ciascuna ditta e distintamente per unità immobiliare, sono indicate le rispettive categorie e classi nonché la consistenza.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Per le unità immobiliari contemplate nell’articolo 10, la tabella deve inoltre contenere l’indicazione della rispettiva rendita catastale.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La tabella è pubblicata mediante deposito negli uffici comunali per il periodo di trenta giorni. Il Sindaco, con suo manifesto dà notizia di tale pubblicazione, indicando il luogo, i giorni e le ore in cui gli interessati possono prenderne visione</w:t>
      </w:r>
      <w:r w:rsidRPr="00904808">
        <w:rPr>
          <w:rFonts w:ascii="Verdana" w:eastAsia="Times New Roman" w:hAnsi="Verdana" w:cs="Times New Roman"/>
          <w:color w:val="000000" w:themeColor="text1"/>
          <w:sz w:val="27"/>
          <w:lang w:eastAsia="it-IT"/>
        </w:rPr>
        <w:t> </w:t>
      </w:r>
      <w:bookmarkStart w:id="42" w:name="22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"22"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(22)</w:t>
      </w:r>
      <w:r w:rsidRPr="00904808">
        <w:rPr>
          <w:rFonts w:ascii="Verdana" w:eastAsia="Times New Roman" w:hAnsi="Verdana" w:cs="Times New Roman"/>
          <w:color w:val="000000" w:themeColor="text1"/>
          <w:sz w:val="27"/>
          <w:szCs w:val="27"/>
          <w:lang w:eastAsia="it-IT"/>
        </w:rPr>
        <w:fldChar w:fldCharType="end"/>
      </w:r>
      <w:bookmarkEnd w:id="42"/>
      <w:r w:rsidRPr="00904808">
        <w:rPr>
          <w:rFonts w:ascii="Verdana" w:eastAsia="Times New Roman" w:hAnsi="Verdana" w:cs="Times New Roman"/>
          <w:color w:val="000000" w:themeColor="text1"/>
          <w:sz w:val="27"/>
          <w:lang w:eastAsia="it-IT"/>
        </w:rPr>
        <w:t> </w:t>
      </w:r>
      <w:bookmarkStart w:id="43" w:name="23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"23"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(23)</w:t>
      </w:r>
      <w:r w:rsidRPr="00904808">
        <w:rPr>
          <w:rFonts w:ascii="Verdana" w:eastAsia="Times New Roman" w:hAnsi="Verdana" w:cs="Times New Roman"/>
          <w:color w:val="000000" w:themeColor="text1"/>
          <w:sz w:val="27"/>
          <w:szCs w:val="27"/>
          <w:lang w:eastAsia="it-IT"/>
        </w:rPr>
        <w:fldChar w:fldCharType="end"/>
      </w:r>
      <w:bookmarkEnd w:id="43"/>
      <w:r w:rsidRPr="00904808">
        <w:rPr>
          <w:rFonts w:ascii="Verdana" w:eastAsia="Times New Roman" w:hAnsi="Verdana" w:cs="Times New Roman"/>
          <w:color w:val="000000" w:themeColor="text1"/>
          <w:sz w:val="27"/>
          <w:szCs w:val="27"/>
          <w:lang w:eastAsia="it-IT"/>
        </w:rPr>
        <w:t>.</w:t>
      </w:r>
    </w:p>
    <w:bookmarkStart w:id="44" w:name="22"/>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lastRenderedPageBreak/>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"22up"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(22)</w:t>
      </w:r>
      <w:r w:rsidRPr="00904808">
        <w:rPr>
          <w:rFonts w:ascii="Verdana" w:eastAsia="Times New Roman" w:hAnsi="Verdana" w:cs="Times New Roman"/>
          <w:color w:val="000000" w:themeColor="text1"/>
          <w:sz w:val="16"/>
          <w:szCs w:val="16"/>
          <w:lang w:eastAsia="it-IT"/>
        </w:rPr>
        <w:fldChar w:fldCharType="end"/>
      </w:r>
      <w:bookmarkEnd w:id="44"/>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44"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45"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45" w:name="23"/>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"23up"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(23)</w:t>
      </w:r>
      <w:r w:rsidRPr="00904808">
        <w:rPr>
          <w:rFonts w:ascii="Verdana" w:eastAsia="Times New Roman" w:hAnsi="Verdana" w:cs="Times New Roman"/>
          <w:color w:val="000000" w:themeColor="text1"/>
          <w:sz w:val="16"/>
          <w:szCs w:val="16"/>
          <w:lang w:eastAsia="it-IT"/>
        </w:rPr>
        <w:fldChar w:fldCharType="end"/>
      </w:r>
      <w:bookmarkEnd w:id="45"/>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46"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47"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13.</w:t>
      </w:r>
      <w:r w:rsidRPr="00904808">
        <w:rPr>
          <w:rFonts w:ascii="Verdana" w:eastAsia="Times New Roman" w:hAnsi="Verdana" w:cs="Times New Roman"/>
          <w:color w:val="000000" w:themeColor="text1"/>
          <w:sz w:val="27"/>
          <w:szCs w:val="27"/>
          <w:lang w:eastAsia="it-IT"/>
        </w:rPr>
        <w:t>  Contro i dati pubblicati, ai sensi dell’articolo 12, le ditte interessate possono ricorrere in prima istanza alla commissione censuaria comunale ed in seconda istanza alla commissione censuaria provinciale.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Il diritto di ricorso in seconda istanza spetta anche all’ufficio tecnico erariale.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Contro le decisioni pronunciate dalla commissione censuaria provinciale è ammesso il ricorso alla commissione censuaria centrale soltanto per questioni di massima e per violazioni di legge.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I ricorsi non sospendono la procedura, salvo le rettifiche successive</w:t>
      </w:r>
      <w:r w:rsidRPr="00904808">
        <w:rPr>
          <w:rFonts w:ascii="Verdana" w:eastAsia="Times New Roman" w:hAnsi="Verdana" w:cs="Times New Roman"/>
          <w:color w:val="000000" w:themeColor="text1"/>
          <w:sz w:val="27"/>
          <w:lang w:eastAsia="it-IT"/>
        </w:rPr>
        <w:t> </w:t>
      </w:r>
      <w:bookmarkStart w:id="46" w:name="24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"24"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(24)</w:t>
      </w:r>
      <w:r w:rsidRPr="00904808">
        <w:rPr>
          <w:rFonts w:ascii="Verdana" w:eastAsia="Times New Roman" w:hAnsi="Verdana" w:cs="Times New Roman"/>
          <w:color w:val="000000" w:themeColor="text1"/>
          <w:sz w:val="27"/>
          <w:szCs w:val="27"/>
          <w:lang w:eastAsia="it-IT"/>
        </w:rPr>
        <w:fldChar w:fldCharType="end"/>
      </w:r>
      <w:bookmarkEnd w:id="46"/>
      <w:r w:rsidRPr="00904808">
        <w:rPr>
          <w:rFonts w:ascii="Verdana" w:eastAsia="Times New Roman" w:hAnsi="Verdana" w:cs="Times New Roman"/>
          <w:color w:val="000000" w:themeColor="text1"/>
          <w:sz w:val="27"/>
          <w:szCs w:val="27"/>
          <w:lang w:eastAsia="it-IT"/>
        </w:rPr>
        <w:t>.</w:t>
      </w:r>
    </w:p>
    <w:bookmarkStart w:id="47" w:name="24"/>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"24up"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(24)</w:t>
      </w:r>
      <w:r w:rsidRPr="00904808">
        <w:rPr>
          <w:rFonts w:ascii="Verdana" w:eastAsia="Times New Roman" w:hAnsi="Verdana" w:cs="Times New Roman"/>
          <w:color w:val="000000" w:themeColor="text1"/>
          <w:sz w:val="16"/>
          <w:szCs w:val="16"/>
          <w:lang w:eastAsia="it-IT"/>
        </w:rPr>
        <w:fldChar w:fldCharType="end"/>
      </w:r>
      <w:bookmarkEnd w:id="4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48"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49"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14.</w:t>
      </w:r>
      <w:r w:rsidRPr="00904808">
        <w:rPr>
          <w:rFonts w:ascii="Verdana" w:eastAsia="Times New Roman" w:hAnsi="Verdana" w:cs="Times New Roman"/>
          <w:color w:val="000000" w:themeColor="text1"/>
          <w:sz w:val="27"/>
          <w:szCs w:val="27"/>
          <w:lang w:eastAsia="it-IT"/>
        </w:rPr>
        <w:t>  [... ]</w:t>
      </w:r>
      <w:r w:rsidRPr="00904808">
        <w:rPr>
          <w:rFonts w:ascii="Verdana" w:eastAsia="Times New Roman" w:hAnsi="Verdana" w:cs="Times New Roman"/>
          <w:color w:val="000000" w:themeColor="text1"/>
          <w:sz w:val="27"/>
          <w:lang w:eastAsia="it-IT"/>
        </w:rPr>
        <w:t> </w:t>
      </w:r>
      <w:bookmarkStart w:id="48" w:name="25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"25"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(25)</w:t>
      </w:r>
      <w:r w:rsidRPr="00904808">
        <w:rPr>
          <w:rFonts w:ascii="Verdana" w:eastAsia="Times New Roman" w:hAnsi="Verdana" w:cs="Times New Roman"/>
          <w:color w:val="000000" w:themeColor="text1"/>
          <w:sz w:val="27"/>
          <w:szCs w:val="27"/>
          <w:lang w:eastAsia="it-IT"/>
        </w:rPr>
        <w:fldChar w:fldCharType="end"/>
      </w:r>
      <w:bookmarkEnd w:id="48"/>
      <w:r w:rsidRPr="00904808">
        <w:rPr>
          <w:rFonts w:ascii="Verdana" w:eastAsia="Times New Roman" w:hAnsi="Verdana" w:cs="Times New Roman"/>
          <w:color w:val="000000" w:themeColor="text1"/>
          <w:sz w:val="27"/>
          <w:szCs w:val="27"/>
          <w:lang w:eastAsia="it-IT"/>
        </w:rPr>
        <w:t>.</w:t>
      </w:r>
    </w:p>
    <w:bookmarkStart w:id="49" w:name="25"/>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"25up"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(25)</w:t>
      </w:r>
      <w:r w:rsidRPr="00904808">
        <w:rPr>
          <w:rFonts w:ascii="Verdana" w:eastAsia="Times New Roman" w:hAnsi="Verdana" w:cs="Times New Roman"/>
          <w:color w:val="000000" w:themeColor="text1"/>
          <w:sz w:val="16"/>
          <w:szCs w:val="16"/>
          <w:lang w:eastAsia="it-IT"/>
        </w:rPr>
        <w:fldChar w:fldCharType="end"/>
      </w:r>
      <w:bookmarkEnd w:id="49"/>
      <w:r w:rsidRPr="00904808">
        <w:rPr>
          <w:rFonts w:ascii="Verdana" w:eastAsia="Times New Roman" w:hAnsi="Verdana" w:cs="Times New Roman"/>
          <w:color w:val="000000" w:themeColor="text1"/>
          <w:sz w:val="16"/>
          <w:szCs w:val="16"/>
          <w:lang w:eastAsia="it-IT"/>
        </w:rPr>
        <w:t>  Articolo abrogato dall’</w:t>
      </w:r>
      <w:r w:rsidRPr="00904808">
        <w:rPr>
          <w:rFonts w:ascii="Verdana" w:eastAsia="Times New Roman" w:hAnsi="Verdana" w:cs="Times New Roman"/>
          <w:i/>
          <w:iCs/>
          <w:color w:val="000000" w:themeColor="text1"/>
          <w:sz w:val="16"/>
          <w:szCs w:val="16"/>
          <w:lang w:eastAsia="it-IT"/>
        </w:rPr>
        <w:t>art. </w:t>
      </w:r>
      <w:hyperlink r:id="rId50" w:history="1">
        <w:r w:rsidRPr="00904808">
          <w:rPr>
            <w:rFonts w:ascii="Verdana" w:eastAsia="Times New Roman" w:hAnsi="Verdana" w:cs="Times New Roman"/>
            <w:i/>
            <w:iCs/>
            <w:color w:val="000000" w:themeColor="text1"/>
            <w:sz w:val="16"/>
            <w:szCs w:val="16"/>
            <w:lang w:eastAsia="it-IT"/>
          </w:rPr>
          <w:t>3</w:t>
        </w:r>
      </w:hyperlink>
      <w:r w:rsidRPr="00904808">
        <w:rPr>
          <w:rFonts w:ascii="Verdana" w:eastAsia="Times New Roman" w:hAnsi="Verdana" w:cs="Times New Roman"/>
          <w:i/>
          <w:iCs/>
          <w:color w:val="000000" w:themeColor="text1"/>
          <w:sz w:val="16"/>
          <w:szCs w:val="16"/>
          <w:lang w:eastAsia="it-IT"/>
        </w:rPr>
        <w:t>, </w:t>
      </w:r>
      <w:hyperlink r:id="rId51"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15.</w:t>
      </w:r>
      <w:r w:rsidRPr="00904808">
        <w:rPr>
          <w:rFonts w:ascii="Verdana" w:eastAsia="Times New Roman" w:hAnsi="Verdana" w:cs="Times New Roman"/>
          <w:color w:val="000000" w:themeColor="text1"/>
          <w:sz w:val="27"/>
          <w:szCs w:val="27"/>
          <w:lang w:eastAsia="it-IT"/>
        </w:rPr>
        <w:t>  Il termine per ricorrere contro le risultanze della tabella di cui all’art. 12 e contro le decisioni delle commissioni censuarie comunali e provinciali è stabilito in trenta giorni</w:t>
      </w:r>
      <w:r w:rsidRPr="00904808">
        <w:rPr>
          <w:rFonts w:ascii="Verdana" w:eastAsia="Times New Roman" w:hAnsi="Verdana" w:cs="Times New Roman"/>
          <w:color w:val="000000" w:themeColor="text1"/>
          <w:sz w:val="27"/>
          <w:lang w:eastAsia="it-IT"/>
        </w:rPr>
        <w:t> </w:t>
      </w:r>
      <w:bookmarkStart w:id="50" w:name="26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"26"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(26)</w:t>
      </w:r>
      <w:r w:rsidRPr="00904808">
        <w:rPr>
          <w:rFonts w:ascii="Verdana" w:eastAsia="Times New Roman" w:hAnsi="Verdana" w:cs="Times New Roman"/>
          <w:color w:val="000000" w:themeColor="text1"/>
          <w:sz w:val="27"/>
          <w:szCs w:val="27"/>
          <w:lang w:eastAsia="it-IT"/>
        </w:rPr>
        <w:fldChar w:fldCharType="end"/>
      </w:r>
      <w:bookmarkEnd w:id="50"/>
      <w:r w:rsidRPr="00904808">
        <w:rPr>
          <w:rFonts w:ascii="Verdana" w:eastAsia="Times New Roman" w:hAnsi="Verdana" w:cs="Times New Roman"/>
          <w:color w:val="000000" w:themeColor="text1"/>
          <w:sz w:val="27"/>
          <w:szCs w:val="27"/>
          <w:lang w:eastAsia="it-IT"/>
        </w:rPr>
        <w:t>.</w:t>
      </w:r>
    </w:p>
    <w:bookmarkStart w:id="51" w:name="26"/>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"26up"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(26)</w:t>
      </w:r>
      <w:r w:rsidRPr="00904808">
        <w:rPr>
          <w:rFonts w:ascii="Verdana" w:eastAsia="Times New Roman" w:hAnsi="Verdana" w:cs="Times New Roman"/>
          <w:color w:val="000000" w:themeColor="text1"/>
          <w:sz w:val="16"/>
          <w:szCs w:val="16"/>
          <w:lang w:eastAsia="it-IT"/>
        </w:rPr>
        <w:fldChar w:fldCharType="end"/>
      </w:r>
      <w:bookmarkEnd w:id="5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52"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53"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TITOLO II</w:t>
      </w:r>
    </w:p>
    <w:p w:rsidR="00DB7D30" w:rsidRPr="00904808" w:rsidRDefault="00DB7D30" w:rsidP="00DB7D30">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Del nuovo catasto edilizio urbano</w:t>
      </w:r>
      <w:r w:rsidRPr="00904808">
        <w:rPr>
          <w:rFonts w:ascii="Verdana" w:eastAsia="Times New Roman" w:hAnsi="Verdana" w:cs="Times New Roman"/>
          <w:b/>
          <w:bCs/>
          <w:color w:val="000000" w:themeColor="text1"/>
          <w:sz w:val="27"/>
          <w:lang w:eastAsia="it-IT"/>
        </w:rPr>
        <w:t> </w:t>
      </w:r>
      <w:bookmarkStart w:id="52" w:name="27up"/>
      <w:r w:rsidRPr="00904808">
        <w:rPr>
          <w:rFonts w:ascii="Verdana" w:eastAsia="Times New Roman" w:hAnsi="Verdana" w:cs="Times New Roman"/>
          <w:b/>
          <w:bCs/>
          <w:color w:val="000000" w:themeColor="text1"/>
          <w:sz w:val="27"/>
          <w:szCs w:val="27"/>
          <w:lang w:eastAsia="it-IT"/>
        </w:rPr>
        <w:fldChar w:fldCharType="begin"/>
      </w:r>
      <w:r w:rsidRPr="00904808">
        <w:rPr>
          <w:rFonts w:ascii="Verdana" w:eastAsia="Times New Roman" w:hAnsi="Verdana" w:cs="Times New Roman"/>
          <w:b/>
          <w:bCs/>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"27" </w:instrText>
      </w:r>
      <w:r w:rsidRPr="00904808">
        <w:rPr>
          <w:rFonts w:ascii="Verdana" w:eastAsia="Times New Roman" w:hAnsi="Verdana" w:cs="Times New Roman"/>
          <w:b/>
          <w:bCs/>
          <w:color w:val="000000" w:themeColor="text1"/>
          <w:sz w:val="27"/>
          <w:szCs w:val="27"/>
          <w:lang w:eastAsia="it-IT"/>
        </w:rPr>
        <w:fldChar w:fldCharType="separate"/>
      </w:r>
      <w:r w:rsidRPr="00904808">
        <w:rPr>
          <w:rFonts w:ascii="Verdana" w:eastAsia="Times New Roman" w:hAnsi="Verdana" w:cs="Times New Roman"/>
          <w:b/>
          <w:bCs/>
          <w:color w:val="000000" w:themeColor="text1"/>
          <w:sz w:val="14"/>
          <w:vertAlign w:val="superscript"/>
          <w:lang w:eastAsia="it-IT"/>
        </w:rPr>
        <w:t>(27)</w:t>
      </w:r>
      <w:r w:rsidRPr="00904808">
        <w:rPr>
          <w:rFonts w:ascii="Verdana" w:eastAsia="Times New Roman" w:hAnsi="Verdana" w:cs="Times New Roman"/>
          <w:b/>
          <w:bCs/>
          <w:color w:val="000000" w:themeColor="text1"/>
          <w:sz w:val="27"/>
          <w:szCs w:val="27"/>
          <w:lang w:eastAsia="it-IT"/>
        </w:rPr>
        <w:fldChar w:fldCharType="end"/>
      </w:r>
      <w:bookmarkEnd w:id="52"/>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lastRenderedPageBreak/>
        <w:t>16.</w:t>
      </w:r>
      <w:r w:rsidRPr="00904808">
        <w:rPr>
          <w:rFonts w:ascii="Verdana" w:eastAsia="Times New Roman" w:hAnsi="Verdana" w:cs="Times New Roman"/>
          <w:color w:val="000000" w:themeColor="text1"/>
          <w:sz w:val="27"/>
          <w:szCs w:val="27"/>
          <w:lang w:eastAsia="it-IT"/>
        </w:rPr>
        <w:t>  Il nuovo catasto edilizio urbano è formato in base alle risultanze dell’accertamento generale dei fabbricati e alla valutazione della rispettiva rendita catastale.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Esso è costituito dallo schedario delle partite, dallo schedario dei possessori e dalla mappa urbana</w:t>
      </w:r>
      <w:r w:rsidRPr="00904808">
        <w:rPr>
          <w:rFonts w:ascii="Verdana" w:eastAsia="Times New Roman" w:hAnsi="Verdana" w:cs="Times New Roman"/>
          <w:color w:val="000000" w:themeColor="text1"/>
          <w:sz w:val="27"/>
          <w:lang w:eastAsia="it-IT"/>
        </w:rPr>
        <w:t> </w:t>
      </w:r>
      <w:bookmarkStart w:id="53" w:name="28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"28"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(28)</w:t>
      </w:r>
      <w:r w:rsidRPr="00904808">
        <w:rPr>
          <w:rFonts w:ascii="Verdana" w:eastAsia="Times New Roman" w:hAnsi="Verdana" w:cs="Times New Roman"/>
          <w:color w:val="000000" w:themeColor="text1"/>
          <w:sz w:val="27"/>
          <w:szCs w:val="27"/>
          <w:lang w:eastAsia="it-IT"/>
        </w:rPr>
        <w:fldChar w:fldCharType="end"/>
      </w:r>
      <w:bookmarkEnd w:id="53"/>
      <w:r w:rsidRPr="00904808">
        <w:rPr>
          <w:rFonts w:ascii="Verdana" w:eastAsia="Times New Roman" w:hAnsi="Verdana" w:cs="Times New Roman"/>
          <w:color w:val="000000" w:themeColor="text1"/>
          <w:sz w:val="27"/>
          <w:lang w:eastAsia="it-IT"/>
        </w:rPr>
        <w:t> </w:t>
      </w:r>
      <w:bookmarkStart w:id="54" w:name="29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"29"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(29)</w:t>
      </w:r>
      <w:r w:rsidRPr="00904808">
        <w:rPr>
          <w:rFonts w:ascii="Verdana" w:eastAsia="Times New Roman" w:hAnsi="Verdana" w:cs="Times New Roman"/>
          <w:color w:val="000000" w:themeColor="text1"/>
          <w:sz w:val="27"/>
          <w:szCs w:val="27"/>
          <w:lang w:eastAsia="it-IT"/>
        </w:rPr>
        <w:fldChar w:fldCharType="end"/>
      </w:r>
      <w:bookmarkEnd w:id="54"/>
      <w:r w:rsidRPr="00904808">
        <w:rPr>
          <w:rFonts w:ascii="Verdana" w:eastAsia="Times New Roman" w:hAnsi="Verdana" w:cs="Times New Roman"/>
          <w:color w:val="000000" w:themeColor="text1"/>
          <w:sz w:val="27"/>
          <w:szCs w:val="27"/>
          <w:lang w:eastAsia="it-IT"/>
        </w:rPr>
        <w:t>.</w:t>
      </w:r>
    </w:p>
    <w:bookmarkStart w:id="55" w:name="27"/>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"27up"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(27)</w:t>
      </w:r>
      <w:r w:rsidRPr="00904808">
        <w:rPr>
          <w:rFonts w:ascii="Verdana" w:eastAsia="Times New Roman" w:hAnsi="Verdana" w:cs="Times New Roman"/>
          <w:color w:val="000000" w:themeColor="text1"/>
          <w:sz w:val="16"/>
          <w:szCs w:val="16"/>
          <w:lang w:eastAsia="it-IT"/>
        </w:rPr>
        <w:fldChar w:fldCharType="end"/>
      </w:r>
      <w:bookmarkEnd w:id="55"/>
      <w:r w:rsidRPr="00904808">
        <w:rPr>
          <w:rFonts w:ascii="Verdana" w:eastAsia="Times New Roman" w:hAnsi="Verdana" w:cs="Times New Roman"/>
          <w:color w:val="000000" w:themeColor="text1"/>
          <w:sz w:val="16"/>
          <w:szCs w:val="16"/>
          <w:lang w:eastAsia="it-IT"/>
        </w:rPr>
        <w:t>  Per nuove norme del catasto edilizio urbano, vedi le disposizioni contenute nel titolo II del </w:t>
      </w:r>
      <w:hyperlink r:id="rId54" w:history="1">
        <w:r w:rsidRPr="00904808">
          <w:rPr>
            <w:rFonts w:ascii="Verdana" w:eastAsia="Times New Roman" w:hAnsi="Verdana" w:cs="Times New Roman"/>
            <w:i/>
            <w:iCs/>
            <w:color w:val="000000" w:themeColor="text1"/>
            <w:sz w:val="16"/>
            <w:szCs w:val="16"/>
            <w:lang w:eastAsia="it-IT"/>
          </w:rPr>
          <w:t>D.P.R. 26 ottobre 1972, n. 650</w:t>
        </w:r>
      </w:hyperlink>
      <w:r w:rsidRPr="00904808">
        <w:rPr>
          <w:rFonts w:ascii="Verdana" w:eastAsia="Times New Roman" w:hAnsi="Verdana" w:cs="Times New Roman"/>
          <w:color w:val="000000" w:themeColor="text1"/>
          <w:sz w:val="16"/>
          <w:szCs w:val="16"/>
          <w:lang w:eastAsia="it-IT"/>
        </w:rPr>
        <w:t>.</w:t>
      </w:r>
    </w:p>
    <w:bookmarkStart w:id="56" w:name="28"/>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"28up"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(28)</w:t>
      </w:r>
      <w:r w:rsidRPr="00904808">
        <w:rPr>
          <w:rFonts w:ascii="Verdana" w:eastAsia="Times New Roman" w:hAnsi="Verdana" w:cs="Times New Roman"/>
          <w:color w:val="000000" w:themeColor="text1"/>
          <w:sz w:val="16"/>
          <w:szCs w:val="16"/>
          <w:lang w:eastAsia="it-IT"/>
        </w:rPr>
        <w:fldChar w:fldCharType="end"/>
      </w:r>
      <w:bookmarkEnd w:id="56"/>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55"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56"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57" w:name="29"/>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"29up"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(29)</w:t>
      </w:r>
      <w:r w:rsidRPr="00904808">
        <w:rPr>
          <w:rFonts w:ascii="Verdana" w:eastAsia="Times New Roman" w:hAnsi="Verdana" w:cs="Times New Roman"/>
          <w:color w:val="000000" w:themeColor="text1"/>
          <w:sz w:val="16"/>
          <w:szCs w:val="16"/>
          <w:lang w:eastAsia="it-IT"/>
        </w:rPr>
        <w:fldChar w:fldCharType="end"/>
      </w:r>
      <w:bookmarkEnd w:id="5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57"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58"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17.</w:t>
      </w:r>
      <w:r w:rsidRPr="00904808">
        <w:rPr>
          <w:rFonts w:ascii="Verdana" w:eastAsia="Times New Roman" w:hAnsi="Verdana" w:cs="Times New Roman"/>
          <w:color w:val="000000" w:themeColor="text1"/>
          <w:sz w:val="27"/>
          <w:szCs w:val="27"/>
          <w:lang w:eastAsia="it-IT"/>
        </w:rPr>
        <w:t>  Il nuovo catasto edilizio urbano è conservato e tenuto al corrente, in modo continuo ed anche con verificazioni periodiche, allo scopo di tenere in evidenza per ciascun Comune o porzione di Comune, le mutazioni che avvengono:</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a</w:t>
      </w:r>
      <w:r w:rsidRPr="00904808">
        <w:rPr>
          <w:rFonts w:ascii="Verdana" w:eastAsia="Times New Roman" w:hAnsi="Verdana" w:cs="Times New Roman"/>
          <w:color w:val="000000" w:themeColor="text1"/>
          <w:sz w:val="27"/>
          <w:szCs w:val="27"/>
          <w:lang w:eastAsia="it-IT"/>
        </w:rPr>
        <w:t>) rispetto alla persona del proprietario o del possessore dei beni nonché rispetto alla persona che gode di diritti reali sui beni stessi;</w:t>
      </w:r>
    </w:p>
    <w:p w:rsidR="00DB7D30" w:rsidRPr="00904808" w:rsidRDefault="00DB7D30" w:rsidP="00DB7D30">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i/>
          <w:iCs/>
          <w:color w:val="000000" w:themeColor="text1"/>
          <w:sz w:val="27"/>
          <w:szCs w:val="27"/>
          <w:lang w:eastAsia="it-IT"/>
        </w:rPr>
        <w:t>b</w:t>
      </w:r>
      <w:r w:rsidRPr="00904808">
        <w:rPr>
          <w:rFonts w:ascii="Verdana" w:eastAsia="Times New Roman" w:hAnsi="Verdana" w:cs="Times New Roman"/>
          <w:color w:val="000000" w:themeColor="text1"/>
          <w:sz w:val="27"/>
          <w:szCs w:val="27"/>
          <w:lang w:eastAsia="it-IT"/>
        </w:rPr>
        <w:t>) nello stato dei beni, per quanto riguarda la consistenza e l’attribuzione della categoria e della classe</w:t>
      </w:r>
      <w:r w:rsidRPr="00904808">
        <w:rPr>
          <w:rFonts w:ascii="Verdana" w:eastAsia="Times New Roman" w:hAnsi="Verdana" w:cs="Times New Roman"/>
          <w:color w:val="000000" w:themeColor="text1"/>
          <w:sz w:val="27"/>
          <w:lang w:eastAsia="it-IT"/>
        </w:rPr>
        <w:t> </w:t>
      </w:r>
      <w:bookmarkStart w:id="58" w:name="30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"30"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(30)</w:t>
      </w:r>
      <w:r w:rsidRPr="00904808">
        <w:rPr>
          <w:rFonts w:ascii="Verdana" w:eastAsia="Times New Roman" w:hAnsi="Verdana" w:cs="Times New Roman"/>
          <w:color w:val="000000" w:themeColor="text1"/>
          <w:sz w:val="27"/>
          <w:szCs w:val="27"/>
          <w:lang w:eastAsia="it-IT"/>
        </w:rPr>
        <w:fldChar w:fldCharType="end"/>
      </w:r>
      <w:bookmarkEnd w:id="58"/>
      <w:r w:rsidRPr="00904808">
        <w:rPr>
          <w:rFonts w:ascii="Verdana" w:eastAsia="Times New Roman" w:hAnsi="Verdana" w:cs="Times New Roman"/>
          <w:color w:val="000000" w:themeColor="text1"/>
          <w:sz w:val="27"/>
          <w:szCs w:val="27"/>
          <w:lang w:eastAsia="it-IT"/>
        </w:rPr>
        <w:t>.</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Le tariffe possono essere rivedute in sede di verificazione periodica od anche in dipendenza di circostanze di carattere generale o locale nei modi e nei termini da stabilirsi con regolamento, salvo quanto è disposto nel successivo art. 25</w:t>
      </w:r>
      <w:r w:rsidRPr="00904808">
        <w:rPr>
          <w:rFonts w:ascii="Verdana" w:eastAsia="Times New Roman" w:hAnsi="Verdana" w:cs="Times New Roman"/>
          <w:color w:val="000000" w:themeColor="text1"/>
          <w:sz w:val="27"/>
          <w:lang w:eastAsia="it-IT"/>
        </w:rPr>
        <w:t> </w:t>
      </w:r>
      <w:bookmarkStart w:id="59" w:name="31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"31"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(31)</w:t>
      </w:r>
      <w:r w:rsidRPr="00904808">
        <w:rPr>
          <w:rFonts w:ascii="Verdana" w:eastAsia="Times New Roman" w:hAnsi="Verdana" w:cs="Times New Roman"/>
          <w:color w:val="000000" w:themeColor="text1"/>
          <w:sz w:val="27"/>
          <w:szCs w:val="27"/>
          <w:lang w:eastAsia="it-IT"/>
        </w:rPr>
        <w:fldChar w:fldCharType="end"/>
      </w:r>
      <w:bookmarkEnd w:id="59"/>
      <w:r w:rsidRPr="00904808">
        <w:rPr>
          <w:rFonts w:ascii="Verdana" w:eastAsia="Times New Roman" w:hAnsi="Verdana" w:cs="Times New Roman"/>
          <w:color w:val="000000" w:themeColor="text1"/>
          <w:sz w:val="27"/>
          <w:szCs w:val="27"/>
          <w:lang w:eastAsia="it-IT"/>
        </w:rPr>
        <w:t>.</w:t>
      </w:r>
    </w:p>
    <w:bookmarkStart w:id="60" w:name="30"/>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"30up"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(30)</w:t>
      </w:r>
      <w:r w:rsidRPr="00904808">
        <w:rPr>
          <w:rFonts w:ascii="Verdana" w:eastAsia="Times New Roman" w:hAnsi="Verdana" w:cs="Times New Roman"/>
          <w:color w:val="000000" w:themeColor="text1"/>
          <w:sz w:val="16"/>
          <w:szCs w:val="16"/>
          <w:lang w:eastAsia="it-IT"/>
        </w:rPr>
        <w:fldChar w:fldCharType="end"/>
      </w:r>
      <w:bookmarkEnd w:id="60"/>
      <w:r w:rsidRPr="00904808">
        <w:rPr>
          <w:rFonts w:ascii="Verdana" w:eastAsia="Times New Roman" w:hAnsi="Verdana" w:cs="Times New Roman"/>
          <w:color w:val="000000" w:themeColor="text1"/>
          <w:sz w:val="16"/>
          <w:szCs w:val="16"/>
          <w:lang w:eastAsia="it-IT"/>
        </w:rPr>
        <w:t>  Vedi, anche, l’</w:t>
      </w:r>
      <w:r w:rsidRPr="00904808">
        <w:rPr>
          <w:rFonts w:ascii="Verdana" w:eastAsia="Times New Roman" w:hAnsi="Verdana" w:cs="Times New Roman"/>
          <w:i/>
          <w:iCs/>
          <w:color w:val="000000" w:themeColor="text1"/>
          <w:sz w:val="16"/>
          <w:szCs w:val="16"/>
          <w:lang w:eastAsia="it-IT"/>
        </w:rPr>
        <w:t>art. </w:t>
      </w:r>
      <w:hyperlink r:id="rId59" w:history="1">
        <w:r w:rsidRPr="00904808">
          <w:rPr>
            <w:rFonts w:ascii="Verdana" w:eastAsia="Times New Roman" w:hAnsi="Verdana" w:cs="Times New Roman"/>
            <w:i/>
            <w:iCs/>
            <w:color w:val="000000" w:themeColor="text1"/>
            <w:sz w:val="16"/>
            <w:szCs w:val="16"/>
            <w:lang w:eastAsia="it-IT"/>
          </w:rPr>
          <w:t>34-quinquies</w:t>
        </w:r>
      </w:hyperlink>
      <w:r w:rsidRPr="00904808">
        <w:rPr>
          <w:rFonts w:ascii="Verdana" w:eastAsia="Times New Roman" w:hAnsi="Verdana" w:cs="Times New Roman"/>
          <w:i/>
          <w:iCs/>
          <w:color w:val="000000" w:themeColor="text1"/>
          <w:sz w:val="16"/>
          <w:szCs w:val="16"/>
          <w:lang w:eastAsia="it-IT"/>
        </w:rPr>
        <w:t>, </w:t>
      </w:r>
      <w:hyperlink r:id="rId60" w:history="1">
        <w:r w:rsidRPr="00904808">
          <w:rPr>
            <w:rFonts w:ascii="Verdana" w:eastAsia="Times New Roman" w:hAnsi="Verdana" w:cs="Times New Roman"/>
            <w:i/>
            <w:iCs/>
            <w:color w:val="000000" w:themeColor="text1"/>
            <w:sz w:val="16"/>
            <w:szCs w:val="16"/>
            <w:lang w:eastAsia="it-IT"/>
          </w:rPr>
          <w:t>D.L. 10 gennaio 2006, n. 4</w:t>
        </w:r>
      </w:hyperlink>
      <w:r w:rsidRPr="00904808">
        <w:rPr>
          <w:rFonts w:ascii="Verdana" w:eastAsia="Times New Roman" w:hAnsi="Verdana" w:cs="Times New Roman"/>
          <w:color w:val="000000" w:themeColor="text1"/>
          <w:sz w:val="16"/>
          <w:szCs w:val="16"/>
          <w:lang w:eastAsia="it-IT"/>
        </w:rPr>
        <w:t>, nel testo integrato dalla relativa legge di conversione.</w:t>
      </w:r>
    </w:p>
    <w:bookmarkStart w:id="61" w:name="31"/>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"31up"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(31)</w:t>
      </w:r>
      <w:r w:rsidRPr="00904808">
        <w:rPr>
          <w:rFonts w:ascii="Verdana" w:eastAsia="Times New Roman" w:hAnsi="Verdana" w:cs="Times New Roman"/>
          <w:color w:val="000000" w:themeColor="text1"/>
          <w:sz w:val="16"/>
          <w:szCs w:val="16"/>
          <w:lang w:eastAsia="it-IT"/>
        </w:rPr>
        <w:fldChar w:fldCharType="end"/>
      </w:r>
      <w:bookmarkEnd w:id="6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61"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62"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18.</w:t>
      </w:r>
      <w:r w:rsidRPr="00904808">
        <w:rPr>
          <w:rFonts w:ascii="Verdana" w:eastAsia="Times New Roman" w:hAnsi="Verdana" w:cs="Times New Roman"/>
          <w:color w:val="000000" w:themeColor="text1"/>
          <w:sz w:val="27"/>
          <w:szCs w:val="27"/>
          <w:lang w:eastAsia="it-IT"/>
        </w:rPr>
        <w:t>  Le variazioni occorrenti ai fini della conservazione del nuovo catasto edilizio urbano sono apportate, per tutti i Comuni della Provincia, dall’Ufficio tecnico erariale o da sua Sezione staccata, posti nel capoluogo della Provincia.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lastRenderedPageBreak/>
        <w:t>Una copia dello schedario delle partite, tenute al corrente con le successive variazioni, è depositata presso gli Uffici distrettuali delle imposte dirette limitatamente ai Comuni della circoscrizione.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Presso i detti Uffici è depositata una copia della mappa, da aggiornarsi periodicamente a cura degli Uffici tecnici erariali.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I Comuni possono ottenere gratuitamente con l’opera di propri incaricati, od a loro spese con l’opera dell’Amministrazione del catasto e dei servizi tecnici erariali, la copia della mappa del loro territorio e degli atti che costituiscono il nuovo catasto edilizio urbano</w:t>
      </w:r>
      <w:r w:rsidRPr="00904808">
        <w:rPr>
          <w:rFonts w:ascii="Verdana" w:eastAsia="Times New Roman" w:hAnsi="Verdana" w:cs="Times New Roman"/>
          <w:color w:val="000000" w:themeColor="text1"/>
          <w:sz w:val="27"/>
          <w:lang w:eastAsia="it-IT"/>
        </w:rPr>
        <w:t> </w:t>
      </w:r>
      <w:bookmarkStart w:id="62" w:name="32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"32"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(32)</w:t>
      </w:r>
      <w:r w:rsidRPr="00904808">
        <w:rPr>
          <w:rFonts w:ascii="Verdana" w:eastAsia="Times New Roman" w:hAnsi="Verdana" w:cs="Times New Roman"/>
          <w:color w:val="000000" w:themeColor="text1"/>
          <w:sz w:val="27"/>
          <w:szCs w:val="27"/>
          <w:lang w:eastAsia="it-IT"/>
        </w:rPr>
        <w:fldChar w:fldCharType="end"/>
      </w:r>
      <w:bookmarkEnd w:id="62"/>
      <w:r w:rsidRPr="00904808">
        <w:rPr>
          <w:rFonts w:ascii="Verdana" w:eastAsia="Times New Roman" w:hAnsi="Verdana" w:cs="Times New Roman"/>
          <w:color w:val="000000" w:themeColor="text1"/>
          <w:sz w:val="27"/>
          <w:lang w:eastAsia="it-IT"/>
        </w:rPr>
        <w:t> </w:t>
      </w:r>
      <w:bookmarkStart w:id="63" w:name="33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"33"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(33)</w:t>
      </w:r>
      <w:r w:rsidRPr="00904808">
        <w:rPr>
          <w:rFonts w:ascii="Verdana" w:eastAsia="Times New Roman" w:hAnsi="Verdana" w:cs="Times New Roman"/>
          <w:color w:val="000000" w:themeColor="text1"/>
          <w:sz w:val="27"/>
          <w:szCs w:val="27"/>
          <w:lang w:eastAsia="it-IT"/>
        </w:rPr>
        <w:fldChar w:fldCharType="end"/>
      </w:r>
      <w:bookmarkEnd w:id="63"/>
      <w:r w:rsidRPr="00904808">
        <w:rPr>
          <w:rFonts w:ascii="Verdana" w:eastAsia="Times New Roman" w:hAnsi="Verdana" w:cs="Times New Roman"/>
          <w:color w:val="000000" w:themeColor="text1"/>
          <w:sz w:val="27"/>
          <w:szCs w:val="27"/>
          <w:lang w:eastAsia="it-IT"/>
        </w:rPr>
        <w:t>.</w:t>
      </w:r>
    </w:p>
    <w:bookmarkStart w:id="64" w:name="32"/>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"32up"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(32)</w:t>
      </w:r>
      <w:r w:rsidRPr="00904808">
        <w:rPr>
          <w:rFonts w:ascii="Verdana" w:eastAsia="Times New Roman" w:hAnsi="Verdana" w:cs="Times New Roman"/>
          <w:color w:val="000000" w:themeColor="text1"/>
          <w:sz w:val="16"/>
          <w:szCs w:val="16"/>
          <w:lang w:eastAsia="it-IT"/>
        </w:rPr>
        <w:fldChar w:fldCharType="end"/>
      </w:r>
      <w:bookmarkEnd w:id="64"/>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63"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64"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65" w:name="33"/>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"33up"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(33)</w:t>
      </w:r>
      <w:r w:rsidRPr="00904808">
        <w:rPr>
          <w:rFonts w:ascii="Verdana" w:eastAsia="Times New Roman" w:hAnsi="Verdana" w:cs="Times New Roman"/>
          <w:color w:val="000000" w:themeColor="text1"/>
          <w:sz w:val="16"/>
          <w:szCs w:val="16"/>
          <w:lang w:eastAsia="it-IT"/>
        </w:rPr>
        <w:fldChar w:fldCharType="end"/>
      </w:r>
      <w:bookmarkEnd w:id="65"/>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65"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66"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19.</w:t>
      </w:r>
      <w:r w:rsidRPr="00904808">
        <w:rPr>
          <w:rFonts w:ascii="Verdana" w:eastAsia="Times New Roman" w:hAnsi="Verdana" w:cs="Times New Roman"/>
          <w:color w:val="000000" w:themeColor="text1"/>
          <w:sz w:val="27"/>
          <w:szCs w:val="27"/>
          <w:lang w:eastAsia="it-IT"/>
        </w:rPr>
        <w:t>  I diritti di scritturato, di visura e di disegno per copie, certificati od estratti degli atti relativi al nuovo catasto edilizio urbano fissati dalla tabella</w:t>
      </w:r>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i/>
          <w:iCs/>
          <w:color w:val="000000" w:themeColor="text1"/>
          <w:sz w:val="27"/>
          <w:szCs w:val="27"/>
          <w:lang w:eastAsia="it-IT"/>
        </w:rPr>
        <w:t>C</w:t>
      </w:r>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color w:val="000000" w:themeColor="text1"/>
          <w:sz w:val="27"/>
          <w:szCs w:val="27"/>
          <w:lang w:eastAsia="it-IT"/>
        </w:rPr>
        <w:t>del</w:t>
      </w:r>
      <w:r w:rsidRPr="00904808">
        <w:rPr>
          <w:rFonts w:ascii="Verdana" w:eastAsia="Times New Roman" w:hAnsi="Verdana" w:cs="Times New Roman"/>
          <w:color w:val="000000" w:themeColor="text1"/>
          <w:sz w:val="27"/>
          <w:lang w:eastAsia="it-IT"/>
        </w:rPr>
        <w:t> </w:t>
      </w:r>
      <w:proofErr w:type="spellStart"/>
      <w:r w:rsidRPr="00904808">
        <w:rPr>
          <w:rFonts w:ascii="Verdana" w:eastAsia="Times New Roman" w:hAnsi="Verdana" w:cs="Times New Roman"/>
          <w:i/>
          <w:iCs/>
          <w:color w:val="000000" w:themeColor="text1"/>
          <w:sz w:val="27"/>
          <w:szCs w:val="27"/>
          <w:lang w:eastAsia="it-IT"/>
        </w:rPr>
        <w:fldChar w:fldCharType="begin"/>
      </w:r>
      <w:r w:rsidRPr="00904808">
        <w:rPr>
          <w:rFonts w:ascii="Verdana" w:eastAsia="Times New Roman" w:hAnsi="Verdana" w:cs="Times New Roman"/>
          <w:i/>
          <w:iCs/>
          <w:color w:val="000000" w:themeColor="text1"/>
          <w:sz w:val="27"/>
          <w:szCs w:val="27"/>
          <w:lang w:eastAsia="it-IT"/>
        </w:rPr>
        <w:instrText xml:space="preserve"> HYPERLINK "http://bd01.leggiditalia.it/cgi-bin/FulShow?TIPO=5&amp;NOTXT=1&amp;KEY=01LX0000128453" </w:instrText>
      </w:r>
      <w:r w:rsidRPr="00904808">
        <w:rPr>
          <w:rFonts w:ascii="Verdana" w:eastAsia="Times New Roman" w:hAnsi="Verdana" w:cs="Times New Roman"/>
          <w:i/>
          <w:iCs/>
          <w:color w:val="000000" w:themeColor="text1"/>
          <w:sz w:val="27"/>
          <w:szCs w:val="27"/>
          <w:lang w:eastAsia="it-IT"/>
        </w:rPr>
        <w:fldChar w:fldCharType="separate"/>
      </w:r>
      <w:r w:rsidRPr="00904808">
        <w:rPr>
          <w:rFonts w:ascii="Verdana" w:eastAsia="Times New Roman" w:hAnsi="Verdana" w:cs="Times New Roman"/>
          <w:i/>
          <w:iCs/>
          <w:color w:val="000000" w:themeColor="text1"/>
          <w:sz w:val="27"/>
          <w:lang w:eastAsia="it-IT"/>
        </w:rPr>
        <w:t>D.Lgs.C.P.S</w:t>
      </w:r>
      <w:proofErr w:type="spellEnd"/>
      <w:r w:rsidRPr="00904808">
        <w:rPr>
          <w:rFonts w:ascii="Verdana" w:eastAsia="Times New Roman" w:hAnsi="Verdana" w:cs="Times New Roman"/>
          <w:i/>
          <w:iCs/>
          <w:color w:val="000000" w:themeColor="text1"/>
          <w:sz w:val="27"/>
          <w:lang w:eastAsia="it-IT"/>
        </w:rPr>
        <w:t>. 11 maggio 1947, n. 378</w:t>
      </w:r>
      <w:r w:rsidRPr="00904808">
        <w:rPr>
          <w:rFonts w:ascii="Verdana" w:eastAsia="Times New Roman" w:hAnsi="Verdana" w:cs="Times New Roman"/>
          <w:i/>
          <w:iCs/>
          <w:color w:val="000000" w:themeColor="text1"/>
          <w:sz w:val="27"/>
          <w:szCs w:val="27"/>
          <w:lang w:eastAsia="it-IT"/>
        </w:rPr>
        <w:fldChar w:fldCharType="end"/>
      </w:r>
      <w:r w:rsidRPr="00904808">
        <w:rPr>
          <w:rFonts w:ascii="Verdana" w:eastAsia="Times New Roman" w:hAnsi="Verdana" w:cs="Times New Roman"/>
          <w:color w:val="000000" w:themeColor="text1"/>
          <w:sz w:val="27"/>
          <w:szCs w:val="27"/>
          <w:lang w:eastAsia="it-IT"/>
        </w:rPr>
        <w:t>, verranno ripartiti fra il personale degli uffici incaricati del rilascio delle copie, certificati od estratti, con le modalità da stabilire con decreto Ministeriale. Il diritto di scritturato per le volture viene ripartito fra gli Uffici tecnici erariali e gli Uffici distrettuali delle imposte in misura eguale</w:t>
      </w:r>
      <w:r w:rsidRPr="00904808">
        <w:rPr>
          <w:rFonts w:ascii="Verdana" w:eastAsia="Times New Roman" w:hAnsi="Verdana" w:cs="Times New Roman"/>
          <w:color w:val="000000" w:themeColor="text1"/>
          <w:sz w:val="27"/>
          <w:lang w:eastAsia="it-IT"/>
        </w:rPr>
        <w:t> </w:t>
      </w:r>
      <w:bookmarkStart w:id="66" w:name="34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"34"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(34)</w:t>
      </w:r>
      <w:r w:rsidRPr="00904808">
        <w:rPr>
          <w:rFonts w:ascii="Verdana" w:eastAsia="Times New Roman" w:hAnsi="Verdana" w:cs="Times New Roman"/>
          <w:color w:val="000000" w:themeColor="text1"/>
          <w:sz w:val="27"/>
          <w:szCs w:val="27"/>
          <w:lang w:eastAsia="it-IT"/>
        </w:rPr>
        <w:fldChar w:fldCharType="end"/>
      </w:r>
      <w:bookmarkEnd w:id="66"/>
      <w:r w:rsidRPr="00904808">
        <w:rPr>
          <w:rFonts w:ascii="Verdana" w:eastAsia="Times New Roman" w:hAnsi="Verdana" w:cs="Times New Roman"/>
          <w:color w:val="000000" w:themeColor="text1"/>
          <w:sz w:val="27"/>
          <w:lang w:eastAsia="it-IT"/>
        </w:rPr>
        <w:t> </w:t>
      </w:r>
      <w:bookmarkStart w:id="67" w:name="35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"35"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(35)</w:t>
      </w:r>
      <w:r w:rsidRPr="00904808">
        <w:rPr>
          <w:rFonts w:ascii="Verdana" w:eastAsia="Times New Roman" w:hAnsi="Verdana" w:cs="Times New Roman"/>
          <w:color w:val="000000" w:themeColor="text1"/>
          <w:sz w:val="27"/>
          <w:szCs w:val="27"/>
          <w:lang w:eastAsia="it-IT"/>
        </w:rPr>
        <w:fldChar w:fldCharType="end"/>
      </w:r>
      <w:bookmarkEnd w:id="67"/>
      <w:r w:rsidRPr="00904808">
        <w:rPr>
          <w:rFonts w:ascii="Verdana" w:eastAsia="Times New Roman" w:hAnsi="Verdana" w:cs="Times New Roman"/>
          <w:color w:val="000000" w:themeColor="text1"/>
          <w:sz w:val="27"/>
          <w:szCs w:val="27"/>
          <w:lang w:eastAsia="it-IT"/>
        </w:rPr>
        <w:t>.</w:t>
      </w:r>
    </w:p>
    <w:bookmarkStart w:id="68" w:name="34"/>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"34up"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(34)</w:t>
      </w:r>
      <w:r w:rsidRPr="00904808">
        <w:rPr>
          <w:rFonts w:ascii="Verdana" w:eastAsia="Times New Roman" w:hAnsi="Verdana" w:cs="Times New Roman"/>
          <w:color w:val="000000" w:themeColor="text1"/>
          <w:sz w:val="16"/>
          <w:szCs w:val="16"/>
          <w:lang w:eastAsia="it-IT"/>
        </w:rPr>
        <w:fldChar w:fldCharType="end"/>
      </w:r>
      <w:bookmarkEnd w:id="68"/>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67"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68"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69" w:name="35"/>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"35up"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(35)</w:t>
      </w:r>
      <w:r w:rsidRPr="00904808">
        <w:rPr>
          <w:rFonts w:ascii="Verdana" w:eastAsia="Times New Roman" w:hAnsi="Verdana" w:cs="Times New Roman"/>
          <w:color w:val="000000" w:themeColor="text1"/>
          <w:sz w:val="16"/>
          <w:szCs w:val="16"/>
          <w:lang w:eastAsia="it-IT"/>
        </w:rPr>
        <w:fldChar w:fldCharType="end"/>
      </w:r>
      <w:bookmarkEnd w:id="69"/>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69"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70"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20.</w:t>
      </w:r>
      <w:r w:rsidRPr="00904808">
        <w:rPr>
          <w:rFonts w:ascii="Verdana" w:eastAsia="Times New Roman" w:hAnsi="Verdana" w:cs="Times New Roman"/>
          <w:color w:val="000000" w:themeColor="text1"/>
          <w:sz w:val="27"/>
          <w:szCs w:val="27"/>
          <w:lang w:eastAsia="it-IT"/>
        </w:rPr>
        <w:t>  Le persone e gli enti indicati nell’art. 3 sono obbligati a denunciare, nei modi e nei termini da stabilirsi col regolamento, le variazioni nello stato e nel possesso dei rispettivi immobili, le quali comunque implichino mutazioni ai sensi dell’art. 17.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Nei casi di mutazioni che implichino variazioni nella consistenza delle singole unità immobiliari, la relativa dichiarazione deve essere corredata da una planimetria delle unità variate, redatta su modello fornito dall’Amministrazione dello Stato, in conformità delle norme di cui all’art. 7</w:t>
      </w:r>
      <w:r w:rsidRPr="00904808">
        <w:rPr>
          <w:rFonts w:ascii="Verdana" w:eastAsia="Times New Roman" w:hAnsi="Verdana" w:cs="Times New Roman"/>
          <w:color w:val="000000" w:themeColor="text1"/>
          <w:sz w:val="27"/>
          <w:lang w:eastAsia="it-IT"/>
        </w:rPr>
        <w:t> </w:t>
      </w:r>
      <w:bookmarkStart w:id="70" w:name="36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"36"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(36)</w:t>
      </w:r>
      <w:r w:rsidRPr="00904808">
        <w:rPr>
          <w:rFonts w:ascii="Verdana" w:eastAsia="Times New Roman" w:hAnsi="Verdana" w:cs="Times New Roman"/>
          <w:color w:val="000000" w:themeColor="text1"/>
          <w:sz w:val="27"/>
          <w:szCs w:val="27"/>
          <w:lang w:eastAsia="it-IT"/>
        </w:rPr>
        <w:fldChar w:fldCharType="end"/>
      </w:r>
      <w:bookmarkEnd w:id="70"/>
      <w:r w:rsidRPr="00904808">
        <w:rPr>
          <w:rFonts w:ascii="Verdana" w:eastAsia="Times New Roman" w:hAnsi="Verdana" w:cs="Times New Roman"/>
          <w:color w:val="000000" w:themeColor="text1"/>
          <w:sz w:val="27"/>
          <w:lang w:eastAsia="it-IT"/>
        </w:rPr>
        <w:t> </w:t>
      </w:r>
      <w:bookmarkStart w:id="71" w:name="37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"37"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(37)</w:t>
      </w:r>
      <w:r w:rsidRPr="00904808">
        <w:rPr>
          <w:rFonts w:ascii="Verdana" w:eastAsia="Times New Roman" w:hAnsi="Verdana" w:cs="Times New Roman"/>
          <w:color w:val="000000" w:themeColor="text1"/>
          <w:sz w:val="27"/>
          <w:szCs w:val="27"/>
          <w:lang w:eastAsia="it-IT"/>
        </w:rPr>
        <w:fldChar w:fldCharType="end"/>
      </w:r>
      <w:bookmarkEnd w:id="71"/>
      <w:r w:rsidRPr="00904808">
        <w:rPr>
          <w:rFonts w:ascii="Verdana" w:eastAsia="Times New Roman" w:hAnsi="Verdana" w:cs="Times New Roman"/>
          <w:color w:val="000000" w:themeColor="text1"/>
          <w:sz w:val="27"/>
          <w:szCs w:val="27"/>
          <w:lang w:eastAsia="it-IT"/>
        </w:rPr>
        <w:t>.</w:t>
      </w:r>
    </w:p>
    <w:bookmarkStart w:id="72" w:name="36"/>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lastRenderedPageBreak/>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"36up"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(36)</w:t>
      </w:r>
      <w:r w:rsidRPr="00904808">
        <w:rPr>
          <w:rFonts w:ascii="Verdana" w:eastAsia="Times New Roman" w:hAnsi="Verdana" w:cs="Times New Roman"/>
          <w:color w:val="000000" w:themeColor="text1"/>
          <w:sz w:val="16"/>
          <w:szCs w:val="16"/>
          <w:lang w:eastAsia="it-IT"/>
        </w:rPr>
        <w:fldChar w:fldCharType="end"/>
      </w:r>
      <w:bookmarkEnd w:id="72"/>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71"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72"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 Vedi, anche, il comma 12 dell’</w:t>
      </w:r>
      <w:r w:rsidRPr="00904808">
        <w:rPr>
          <w:rFonts w:ascii="Verdana" w:eastAsia="Times New Roman" w:hAnsi="Verdana" w:cs="Times New Roman"/>
          <w:i/>
          <w:iCs/>
          <w:color w:val="000000" w:themeColor="text1"/>
          <w:sz w:val="16"/>
          <w:szCs w:val="16"/>
          <w:lang w:eastAsia="it-IT"/>
        </w:rPr>
        <w:t>art. </w:t>
      </w:r>
      <w:hyperlink r:id="rId73"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74" w:history="1">
        <w:r w:rsidRPr="00904808">
          <w:rPr>
            <w:rFonts w:ascii="Verdana" w:eastAsia="Times New Roman" w:hAnsi="Verdana" w:cs="Times New Roman"/>
            <w:i/>
            <w:iCs/>
            <w:color w:val="000000" w:themeColor="text1"/>
            <w:sz w:val="16"/>
            <w:szCs w:val="16"/>
            <w:lang w:eastAsia="it-IT"/>
          </w:rPr>
          <w:t>D.Lgs. 14 marzo 2011, n. 23</w:t>
        </w:r>
      </w:hyperlink>
      <w:r w:rsidRPr="00904808">
        <w:rPr>
          <w:rFonts w:ascii="Verdana" w:eastAsia="Times New Roman" w:hAnsi="Verdana" w:cs="Times New Roman"/>
          <w:color w:val="000000" w:themeColor="text1"/>
          <w:sz w:val="16"/>
          <w:szCs w:val="16"/>
          <w:lang w:eastAsia="it-IT"/>
        </w:rPr>
        <w:t>.</w:t>
      </w:r>
    </w:p>
    <w:bookmarkStart w:id="73" w:name="37"/>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"37up"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(37)</w:t>
      </w:r>
      <w:r w:rsidRPr="00904808">
        <w:rPr>
          <w:rFonts w:ascii="Verdana" w:eastAsia="Times New Roman" w:hAnsi="Verdana" w:cs="Times New Roman"/>
          <w:color w:val="000000" w:themeColor="text1"/>
          <w:sz w:val="16"/>
          <w:szCs w:val="16"/>
          <w:lang w:eastAsia="it-IT"/>
        </w:rPr>
        <w:fldChar w:fldCharType="end"/>
      </w:r>
      <w:bookmarkEnd w:id="7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75"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76"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21.</w:t>
      </w:r>
      <w:r w:rsidRPr="00904808">
        <w:rPr>
          <w:rFonts w:ascii="Verdana" w:eastAsia="Times New Roman" w:hAnsi="Verdana" w:cs="Times New Roman"/>
          <w:color w:val="000000" w:themeColor="text1"/>
          <w:sz w:val="27"/>
          <w:szCs w:val="27"/>
          <w:lang w:eastAsia="it-IT"/>
        </w:rPr>
        <w:t>  Sino a quando il nuovo catasto edilizio urbano non è attivato, le domande di voltura e di annotamenti, nonché le denunce di variazione nello stato e nella consistenza dei fabbricati, devono essere fatte, a parziale deroga degli articoli 6 e 47 del regolamento per la conservazione del catasto urbano, approvato con regio decreto 24 marzo 1907, n. 237, in doppio esemplare, uno dei quali, con dichiarazione di autenticità, deve dall’ufficio ricevente essere trasmesso all’ufficio tecnico erariale competente per territorio</w:t>
      </w:r>
      <w:r w:rsidRPr="00904808">
        <w:rPr>
          <w:rFonts w:ascii="Verdana" w:eastAsia="Times New Roman" w:hAnsi="Verdana" w:cs="Times New Roman"/>
          <w:color w:val="000000" w:themeColor="text1"/>
          <w:sz w:val="27"/>
          <w:lang w:eastAsia="it-IT"/>
        </w:rPr>
        <w:t> </w:t>
      </w:r>
      <w:bookmarkStart w:id="74" w:name="38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"38"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(38)</w:t>
      </w:r>
      <w:r w:rsidRPr="00904808">
        <w:rPr>
          <w:rFonts w:ascii="Verdana" w:eastAsia="Times New Roman" w:hAnsi="Verdana" w:cs="Times New Roman"/>
          <w:color w:val="000000" w:themeColor="text1"/>
          <w:sz w:val="27"/>
          <w:szCs w:val="27"/>
          <w:lang w:eastAsia="it-IT"/>
        </w:rPr>
        <w:fldChar w:fldCharType="end"/>
      </w:r>
      <w:bookmarkEnd w:id="74"/>
      <w:r w:rsidRPr="00904808">
        <w:rPr>
          <w:rFonts w:ascii="Verdana" w:eastAsia="Times New Roman" w:hAnsi="Verdana" w:cs="Times New Roman"/>
          <w:color w:val="000000" w:themeColor="text1"/>
          <w:sz w:val="27"/>
          <w:szCs w:val="27"/>
          <w:lang w:eastAsia="it-IT"/>
        </w:rPr>
        <w:t>.</w:t>
      </w:r>
    </w:p>
    <w:bookmarkStart w:id="75" w:name="38"/>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"38up"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(38)</w:t>
      </w:r>
      <w:r w:rsidRPr="00904808">
        <w:rPr>
          <w:rFonts w:ascii="Verdana" w:eastAsia="Times New Roman" w:hAnsi="Verdana" w:cs="Times New Roman"/>
          <w:color w:val="000000" w:themeColor="text1"/>
          <w:sz w:val="16"/>
          <w:szCs w:val="16"/>
          <w:lang w:eastAsia="it-IT"/>
        </w:rPr>
        <w:fldChar w:fldCharType="end"/>
      </w:r>
      <w:bookmarkEnd w:id="75"/>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77"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78"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TITOLO III</w:t>
      </w:r>
    </w:p>
    <w:p w:rsidR="00DB7D30" w:rsidRPr="00904808" w:rsidRDefault="00DB7D30" w:rsidP="00DB7D30">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Applicazione delle imposte e determinazione del reddito imponibile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22.</w:t>
      </w:r>
      <w:r w:rsidRPr="00904808">
        <w:rPr>
          <w:rFonts w:ascii="Verdana" w:eastAsia="Times New Roman" w:hAnsi="Verdana" w:cs="Times New Roman"/>
          <w:color w:val="000000" w:themeColor="text1"/>
          <w:sz w:val="27"/>
          <w:szCs w:val="27"/>
          <w:lang w:eastAsia="it-IT"/>
        </w:rPr>
        <w:t>  L’applicazione della imposta sui redditi dei fabbricati è di competenza degli uffici distrettuali delle imposte dirette</w:t>
      </w:r>
      <w:r w:rsidRPr="00904808">
        <w:rPr>
          <w:rFonts w:ascii="Verdana" w:eastAsia="Times New Roman" w:hAnsi="Verdana" w:cs="Times New Roman"/>
          <w:color w:val="000000" w:themeColor="text1"/>
          <w:sz w:val="27"/>
          <w:lang w:eastAsia="it-IT"/>
        </w:rPr>
        <w:t> </w:t>
      </w:r>
      <w:bookmarkStart w:id="76" w:name="39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"39"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(39)</w:t>
      </w:r>
      <w:r w:rsidRPr="00904808">
        <w:rPr>
          <w:rFonts w:ascii="Verdana" w:eastAsia="Times New Roman" w:hAnsi="Verdana" w:cs="Times New Roman"/>
          <w:color w:val="000000" w:themeColor="text1"/>
          <w:sz w:val="27"/>
          <w:szCs w:val="27"/>
          <w:lang w:eastAsia="it-IT"/>
        </w:rPr>
        <w:fldChar w:fldCharType="end"/>
      </w:r>
      <w:bookmarkEnd w:id="76"/>
      <w:r w:rsidRPr="00904808">
        <w:rPr>
          <w:rFonts w:ascii="Verdana" w:eastAsia="Times New Roman" w:hAnsi="Verdana" w:cs="Times New Roman"/>
          <w:color w:val="000000" w:themeColor="text1"/>
          <w:sz w:val="27"/>
          <w:szCs w:val="27"/>
          <w:lang w:eastAsia="it-IT"/>
        </w:rPr>
        <w:t>.</w:t>
      </w:r>
    </w:p>
    <w:bookmarkStart w:id="77" w:name="39"/>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"39up"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(39)</w:t>
      </w:r>
      <w:r w:rsidRPr="00904808">
        <w:rPr>
          <w:rFonts w:ascii="Verdana" w:eastAsia="Times New Roman" w:hAnsi="Verdana" w:cs="Times New Roman"/>
          <w:color w:val="000000" w:themeColor="text1"/>
          <w:sz w:val="16"/>
          <w:szCs w:val="16"/>
          <w:lang w:eastAsia="it-IT"/>
        </w:rPr>
        <w:fldChar w:fldCharType="end"/>
      </w:r>
      <w:bookmarkEnd w:id="7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79"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80"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23.</w:t>
      </w:r>
      <w:r w:rsidRPr="00904808">
        <w:rPr>
          <w:rFonts w:ascii="Verdana" w:eastAsia="Times New Roman" w:hAnsi="Verdana" w:cs="Times New Roman"/>
          <w:color w:val="000000" w:themeColor="text1"/>
          <w:sz w:val="27"/>
          <w:szCs w:val="27"/>
          <w:lang w:eastAsia="it-IT"/>
        </w:rPr>
        <w:t>  La rendita catastale calcolata ai sensi dei precedenti articoli per ciascuna unità immobiliare, costituisce la base per la determinazione, nei modi che saranno stabiliti per legge, del reddito imponibile soggetto alle imposte ed alle sovraimposte</w:t>
      </w:r>
      <w:r w:rsidRPr="00904808">
        <w:rPr>
          <w:rFonts w:ascii="Verdana" w:eastAsia="Times New Roman" w:hAnsi="Verdana" w:cs="Times New Roman"/>
          <w:color w:val="000000" w:themeColor="text1"/>
          <w:sz w:val="27"/>
          <w:lang w:eastAsia="it-IT"/>
        </w:rPr>
        <w:t> </w:t>
      </w:r>
      <w:bookmarkStart w:id="78" w:name="40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"40"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(40)</w:t>
      </w:r>
      <w:r w:rsidRPr="00904808">
        <w:rPr>
          <w:rFonts w:ascii="Verdana" w:eastAsia="Times New Roman" w:hAnsi="Verdana" w:cs="Times New Roman"/>
          <w:color w:val="000000" w:themeColor="text1"/>
          <w:sz w:val="27"/>
          <w:szCs w:val="27"/>
          <w:lang w:eastAsia="it-IT"/>
        </w:rPr>
        <w:fldChar w:fldCharType="end"/>
      </w:r>
      <w:bookmarkEnd w:id="78"/>
      <w:r w:rsidRPr="00904808">
        <w:rPr>
          <w:rFonts w:ascii="Verdana" w:eastAsia="Times New Roman" w:hAnsi="Verdana" w:cs="Times New Roman"/>
          <w:color w:val="000000" w:themeColor="text1"/>
          <w:sz w:val="27"/>
          <w:lang w:eastAsia="it-IT"/>
        </w:rPr>
        <w:t> </w:t>
      </w:r>
      <w:bookmarkStart w:id="79" w:name="41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"41"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(41)</w:t>
      </w:r>
      <w:r w:rsidRPr="00904808">
        <w:rPr>
          <w:rFonts w:ascii="Verdana" w:eastAsia="Times New Roman" w:hAnsi="Verdana" w:cs="Times New Roman"/>
          <w:color w:val="000000" w:themeColor="text1"/>
          <w:sz w:val="27"/>
          <w:szCs w:val="27"/>
          <w:lang w:eastAsia="it-IT"/>
        </w:rPr>
        <w:fldChar w:fldCharType="end"/>
      </w:r>
      <w:bookmarkEnd w:id="79"/>
      <w:r w:rsidRPr="00904808">
        <w:rPr>
          <w:rFonts w:ascii="Verdana" w:eastAsia="Times New Roman" w:hAnsi="Verdana" w:cs="Times New Roman"/>
          <w:color w:val="000000" w:themeColor="text1"/>
          <w:sz w:val="27"/>
          <w:szCs w:val="27"/>
          <w:lang w:eastAsia="it-IT"/>
        </w:rPr>
        <w:t>.</w:t>
      </w:r>
    </w:p>
    <w:bookmarkStart w:id="80" w:name="40"/>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"40up"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(40)</w:t>
      </w:r>
      <w:r w:rsidRPr="00904808">
        <w:rPr>
          <w:rFonts w:ascii="Verdana" w:eastAsia="Times New Roman" w:hAnsi="Verdana" w:cs="Times New Roman"/>
          <w:color w:val="000000" w:themeColor="text1"/>
          <w:sz w:val="16"/>
          <w:szCs w:val="16"/>
          <w:lang w:eastAsia="it-IT"/>
        </w:rPr>
        <w:fldChar w:fldCharType="end"/>
      </w:r>
      <w:bookmarkEnd w:id="80"/>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81"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82"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81" w:name="41"/>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"41up"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(41)</w:t>
      </w:r>
      <w:r w:rsidRPr="00904808">
        <w:rPr>
          <w:rFonts w:ascii="Verdana" w:eastAsia="Times New Roman" w:hAnsi="Verdana" w:cs="Times New Roman"/>
          <w:color w:val="000000" w:themeColor="text1"/>
          <w:sz w:val="16"/>
          <w:szCs w:val="16"/>
          <w:lang w:eastAsia="it-IT"/>
        </w:rPr>
        <w:fldChar w:fldCharType="end"/>
      </w:r>
      <w:bookmarkEnd w:id="8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83"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84"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lastRenderedPageBreak/>
        <w:t>24.</w:t>
      </w:r>
      <w:r w:rsidRPr="00904808">
        <w:rPr>
          <w:rFonts w:ascii="Verdana" w:eastAsia="Times New Roman" w:hAnsi="Verdana" w:cs="Times New Roman"/>
          <w:color w:val="000000" w:themeColor="text1"/>
          <w:sz w:val="27"/>
          <w:szCs w:val="27"/>
          <w:lang w:eastAsia="it-IT"/>
        </w:rPr>
        <w:t>  L’azione dell’ufficio e del contribuente per l’applicazione del secondo comma dell’articolo precedente deve essere iniziata nei modi e nei termini stabiliti dalle disposizioni vigenti per l’imposta sui redditi dei fabbricati.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La relativa procedura di accertamento e quella contenziosa sono pure regolate dalle disposizioni predette</w:t>
      </w:r>
      <w:r w:rsidRPr="00904808">
        <w:rPr>
          <w:rFonts w:ascii="Verdana" w:eastAsia="Times New Roman" w:hAnsi="Verdana" w:cs="Times New Roman"/>
          <w:color w:val="000000" w:themeColor="text1"/>
          <w:sz w:val="27"/>
          <w:lang w:eastAsia="it-IT"/>
        </w:rPr>
        <w:t> </w:t>
      </w:r>
      <w:bookmarkStart w:id="82" w:name="42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"42"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(42)</w:t>
      </w:r>
      <w:r w:rsidRPr="00904808">
        <w:rPr>
          <w:rFonts w:ascii="Verdana" w:eastAsia="Times New Roman" w:hAnsi="Verdana" w:cs="Times New Roman"/>
          <w:color w:val="000000" w:themeColor="text1"/>
          <w:sz w:val="27"/>
          <w:szCs w:val="27"/>
          <w:lang w:eastAsia="it-IT"/>
        </w:rPr>
        <w:fldChar w:fldCharType="end"/>
      </w:r>
      <w:bookmarkEnd w:id="82"/>
      <w:r w:rsidRPr="00904808">
        <w:rPr>
          <w:rFonts w:ascii="Verdana" w:eastAsia="Times New Roman" w:hAnsi="Verdana" w:cs="Times New Roman"/>
          <w:color w:val="000000" w:themeColor="text1"/>
          <w:sz w:val="27"/>
          <w:szCs w:val="27"/>
          <w:lang w:eastAsia="it-IT"/>
        </w:rPr>
        <w:t>.</w:t>
      </w:r>
    </w:p>
    <w:bookmarkStart w:id="83" w:name="42"/>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"42up"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(42)</w:t>
      </w:r>
      <w:r w:rsidRPr="00904808">
        <w:rPr>
          <w:rFonts w:ascii="Verdana" w:eastAsia="Times New Roman" w:hAnsi="Verdana" w:cs="Times New Roman"/>
          <w:color w:val="000000" w:themeColor="text1"/>
          <w:sz w:val="16"/>
          <w:szCs w:val="16"/>
          <w:lang w:eastAsia="it-IT"/>
        </w:rPr>
        <w:fldChar w:fldCharType="end"/>
      </w:r>
      <w:bookmarkEnd w:id="8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85"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86"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25.</w:t>
      </w:r>
      <w:r w:rsidRPr="00904808">
        <w:rPr>
          <w:rFonts w:ascii="Verdana" w:eastAsia="Times New Roman" w:hAnsi="Verdana" w:cs="Times New Roman"/>
          <w:color w:val="000000" w:themeColor="text1"/>
          <w:sz w:val="27"/>
          <w:szCs w:val="27"/>
          <w:lang w:eastAsia="it-IT"/>
        </w:rPr>
        <w:t>  Qualora il reddito effettivo risulti inferiore di almeno un quinto al reddito imponibile determinato in base alla rendita catastale, l’Ufficio distrettuale delle imposte deve farne espressa segnalazione, dopo un triennio, al competente Ufficio tecnico erariale, che procede a verifica ai fini del classamento della unità immobiliare e della nuova determinazione della rendita catastale.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La nuova rendita catastale costituisce la base per la determinazione del reddito soggetto ad imposta, con decorrenza dal 1° gennaio dell’anno successivo a quello della scadenza del triennio predetto</w:t>
      </w:r>
      <w:r w:rsidRPr="00904808">
        <w:rPr>
          <w:rFonts w:ascii="Verdana" w:eastAsia="Times New Roman" w:hAnsi="Verdana" w:cs="Times New Roman"/>
          <w:color w:val="000000" w:themeColor="text1"/>
          <w:sz w:val="27"/>
          <w:lang w:eastAsia="it-IT"/>
        </w:rPr>
        <w:t> </w:t>
      </w:r>
      <w:bookmarkStart w:id="84" w:name="43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"43"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(43)</w:t>
      </w:r>
      <w:r w:rsidRPr="00904808">
        <w:rPr>
          <w:rFonts w:ascii="Verdana" w:eastAsia="Times New Roman" w:hAnsi="Verdana" w:cs="Times New Roman"/>
          <w:color w:val="000000" w:themeColor="text1"/>
          <w:sz w:val="27"/>
          <w:szCs w:val="27"/>
          <w:lang w:eastAsia="it-IT"/>
        </w:rPr>
        <w:fldChar w:fldCharType="end"/>
      </w:r>
      <w:bookmarkEnd w:id="84"/>
      <w:r w:rsidRPr="00904808">
        <w:rPr>
          <w:rFonts w:ascii="Verdana" w:eastAsia="Times New Roman" w:hAnsi="Verdana" w:cs="Times New Roman"/>
          <w:color w:val="000000" w:themeColor="text1"/>
          <w:sz w:val="27"/>
          <w:lang w:eastAsia="it-IT"/>
        </w:rPr>
        <w:t> </w:t>
      </w:r>
      <w:bookmarkStart w:id="85" w:name="44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"44"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(44)</w:t>
      </w:r>
      <w:r w:rsidRPr="00904808">
        <w:rPr>
          <w:rFonts w:ascii="Verdana" w:eastAsia="Times New Roman" w:hAnsi="Verdana" w:cs="Times New Roman"/>
          <w:color w:val="000000" w:themeColor="text1"/>
          <w:sz w:val="27"/>
          <w:szCs w:val="27"/>
          <w:lang w:eastAsia="it-IT"/>
        </w:rPr>
        <w:fldChar w:fldCharType="end"/>
      </w:r>
      <w:bookmarkEnd w:id="85"/>
      <w:r w:rsidRPr="00904808">
        <w:rPr>
          <w:rFonts w:ascii="Verdana" w:eastAsia="Times New Roman" w:hAnsi="Verdana" w:cs="Times New Roman"/>
          <w:color w:val="000000" w:themeColor="text1"/>
          <w:sz w:val="27"/>
          <w:szCs w:val="27"/>
          <w:lang w:eastAsia="it-IT"/>
        </w:rPr>
        <w:t>.</w:t>
      </w:r>
    </w:p>
    <w:bookmarkStart w:id="86" w:name="43"/>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"43up"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(43)</w:t>
      </w:r>
      <w:r w:rsidRPr="00904808">
        <w:rPr>
          <w:rFonts w:ascii="Verdana" w:eastAsia="Times New Roman" w:hAnsi="Verdana" w:cs="Times New Roman"/>
          <w:color w:val="000000" w:themeColor="text1"/>
          <w:sz w:val="16"/>
          <w:szCs w:val="16"/>
          <w:lang w:eastAsia="it-IT"/>
        </w:rPr>
        <w:fldChar w:fldCharType="end"/>
      </w:r>
      <w:bookmarkEnd w:id="86"/>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87"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88"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87" w:name="44"/>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"44up"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(44)</w:t>
      </w:r>
      <w:r w:rsidRPr="00904808">
        <w:rPr>
          <w:rFonts w:ascii="Verdana" w:eastAsia="Times New Roman" w:hAnsi="Verdana" w:cs="Times New Roman"/>
          <w:color w:val="000000" w:themeColor="text1"/>
          <w:sz w:val="16"/>
          <w:szCs w:val="16"/>
          <w:lang w:eastAsia="it-IT"/>
        </w:rPr>
        <w:fldChar w:fldCharType="end"/>
      </w:r>
      <w:bookmarkEnd w:id="8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89"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90"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26.</w:t>
      </w:r>
      <w:r w:rsidRPr="00904808">
        <w:rPr>
          <w:rFonts w:ascii="Verdana" w:eastAsia="Times New Roman" w:hAnsi="Verdana" w:cs="Times New Roman"/>
          <w:color w:val="000000" w:themeColor="text1"/>
          <w:sz w:val="27"/>
          <w:szCs w:val="27"/>
          <w:lang w:eastAsia="it-IT"/>
        </w:rPr>
        <w:t>  Il nuovo catasto edilizio urbano sarà attivato per distretto d’imposta.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Nei distretti d’imposta comprendenti i Comuni nei quali, per effetto di distruzioni o di altri impedimenti dipendenti dalla guerra, le operazioni di formazione del nuovo catasto edilizio urbano abbiano dovuto essere sospese, l’attivazione del nuovo catasto edilizio urbano potrà avere luogo anche per Comune o per gruppo di Comuni.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La data di attivazione sarà stabilita con decreto del Ministro per le finanze, registrato alla Corte dei conti e pubblicato nella Gazzetta Ufficiale della Repubblica.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lastRenderedPageBreak/>
        <w:t>Fino a quando non è attivato il nuovo catasto, l’accertamento e le revisioni dei redditi soggetti alla imposta sono eseguiti con le norme attualmente in vigore</w:t>
      </w:r>
      <w:r w:rsidRPr="00904808">
        <w:rPr>
          <w:rFonts w:ascii="Verdana" w:eastAsia="Times New Roman" w:hAnsi="Verdana" w:cs="Times New Roman"/>
          <w:color w:val="000000" w:themeColor="text1"/>
          <w:sz w:val="27"/>
          <w:lang w:eastAsia="it-IT"/>
        </w:rPr>
        <w:t> </w:t>
      </w:r>
      <w:bookmarkStart w:id="88" w:name="45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"45"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(45)</w:t>
      </w:r>
      <w:r w:rsidRPr="00904808">
        <w:rPr>
          <w:rFonts w:ascii="Verdana" w:eastAsia="Times New Roman" w:hAnsi="Verdana" w:cs="Times New Roman"/>
          <w:color w:val="000000" w:themeColor="text1"/>
          <w:sz w:val="27"/>
          <w:szCs w:val="27"/>
          <w:lang w:eastAsia="it-IT"/>
        </w:rPr>
        <w:fldChar w:fldCharType="end"/>
      </w:r>
      <w:bookmarkEnd w:id="88"/>
      <w:r w:rsidRPr="00904808">
        <w:rPr>
          <w:rFonts w:ascii="Verdana" w:eastAsia="Times New Roman" w:hAnsi="Verdana" w:cs="Times New Roman"/>
          <w:color w:val="000000" w:themeColor="text1"/>
          <w:sz w:val="27"/>
          <w:lang w:eastAsia="it-IT"/>
        </w:rPr>
        <w:t> </w:t>
      </w:r>
      <w:bookmarkStart w:id="89" w:name="46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"46"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(46)</w:t>
      </w:r>
      <w:r w:rsidRPr="00904808">
        <w:rPr>
          <w:rFonts w:ascii="Verdana" w:eastAsia="Times New Roman" w:hAnsi="Verdana" w:cs="Times New Roman"/>
          <w:color w:val="000000" w:themeColor="text1"/>
          <w:sz w:val="27"/>
          <w:szCs w:val="27"/>
          <w:lang w:eastAsia="it-IT"/>
        </w:rPr>
        <w:fldChar w:fldCharType="end"/>
      </w:r>
      <w:bookmarkEnd w:id="89"/>
      <w:r w:rsidRPr="00904808">
        <w:rPr>
          <w:rFonts w:ascii="Verdana" w:eastAsia="Times New Roman" w:hAnsi="Verdana" w:cs="Times New Roman"/>
          <w:color w:val="000000" w:themeColor="text1"/>
          <w:sz w:val="27"/>
          <w:szCs w:val="27"/>
          <w:lang w:eastAsia="it-IT"/>
        </w:rPr>
        <w:t>.</w:t>
      </w:r>
    </w:p>
    <w:bookmarkStart w:id="90" w:name="45"/>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"45up"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(45)</w:t>
      </w:r>
      <w:r w:rsidRPr="00904808">
        <w:rPr>
          <w:rFonts w:ascii="Verdana" w:eastAsia="Times New Roman" w:hAnsi="Verdana" w:cs="Times New Roman"/>
          <w:color w:val="000000" w:themeColor="text1"/>
          <w:sz w:val="16"/>
          <w:szCs w:val="16"/>
          <w:lang w:eastAsia="it-IT"/>
        </w:rPr>
        <w:fldChar w:fldCharType="end"/>
      </w:r>
      <w:bookmarkEnd w:id="90"/>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91"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92"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91" w:name="46"/>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"46up"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(46)</w:t>
      </w:r>
      <w:r w:rsidRPr="00904808">
        <w:rPr>
          <w:rFonts w:ascii="Verdana" w:eastAsia="Times New Roman" w:hAnsi="Verdana" w:cs="Times New Roman"/>
          <w:color w:val="000000" w:themeColor="text1"/>
          <w:sz w:val="16"/>
          <w:szCs w:val="16"/>
          <w:lang w:eastAsia="it-IT"/>
        </w:rPr>
        <w:fldChar w:fldCharType="end"/>
      </w:r>
      <w:bookmarkEnd w:id="9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93"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94"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27.</w:t>
      </w:r>
      <w:r w:rsidRPr="00904808">
        <w:rPr>
          <w:rFonts w:ascii="Verdana" w:eastAsia="Times New Roman" w:hAnsi="Verdana" w:cs="Times New Roman"/>
          <w:color w:val="000000" w:themeColor="text1"/>
          <w:sz w:val="27"/>
          <w:szCs w:val="27"/>
          <w:lang w:eastAsia="it-IT"/>
        </w:rPr>
        <w:t>  Con l’attivazione del nuovo catasto edilizio urbano sono abolite le revisioni parziali dei redditi previste dalle norme precedentemente in vigore</w:t>
      </w:r>
      <w:r w:rsidRPr="00904808">
        <w:rPr>
          <w:rFonts w:ascii="Verdana" w:eastAsia="Times New Roman" w:hAnsi="Verdana" w:cs="Times New Roman"/>
          <w:color w:val="000000" w:themeColor="text1"/>
          <w:sz w:val="27"/>
          <w:lang w:eastAsia="it-IT"/>
        </w:rPr>
        <w:t> </w:t>
      </w:r>
      <w:bookmarkStart w:id="92" w:name="47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"47"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(47)</w:t>
      </w:r>
      <w:r w:rsidRPr="00904808">
        <w:rPr>
          <w:rFonts w:ascii="Verdana" w:eastAsia="Times New Roman" w:hAnsi="Verdana" w:cs="Times New Roman"/>
          <w:color w:val="000000" w:themeColor="text1"/>
          <w:sz w:val="27"/>
          <w:szCs w:val="27"/>
          <w:lang w:eastAsia="it-IT"/>
        </w:rPr>
        <w:fldChar w:fldCharType="end"/>
      </w:r>
      <w:bookmarkEnd w:id="92"/>
      <w:r w:rsidRPr="00904808">
        <w:rPr>
          <w:rFonts w:ascii="Verdana" w:eastAsia="Times New Roman" w:hAnsi="Verdana" w:cs="Times New Roman"/>
          <w:color w:val="000000" w:themeColor="text1"/>
          <w:sz w:val="27"/>
          <w:lang w:eastAsia="it-IT"/>
        </w:rPr>
        <w:t> </w:t>
      </w:r>
      <w:bookmarkStart w:id="93" w:name="48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"48"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(48)</w:t>
      </w:r>
      <w:r w:rsidRPr="00904808">
        <w:rPr>
          <w:rFonts w:ascii="Verdana" w:eastAsia="Times New Roman" w:hAnsi="Verdana" w:cs="Times New Roman"/>
          <w:color w:val="000000" w:themeColor="text1"/>
          <w:sz w:val="27"/>
          <w:szCs w:val="27"/>
          <w:lang w:eastAsia="it-IT"/>
        </w:rPr>
        <w:fldChar w:fldCharType="end"/>
      </w:r>
      <w:bookmarkEnd w:id="93"/>
      <w:r w:rsidRPr="00904808">
        <w:rPr>
          <w:rFonts w:ascii="Verdana" w:eastAsia="Times New Roman" w:hAnsi="Verdana" w:cs="Times New Roman"/>
          <w:color w:val="000000" w:themeColor="text1"/>
          <w:sz w:val="27"/>
          <w:szCs w:val="27"/>
          <w:lang w:eastAsia="it-IT"/>
        </w:rPr>
        <w:t>.</w:t>
      </w:r>
    </w:p>
    <w:bookmarkStart w:id="94" w:name="47"/>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"47up"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(47)</w:t>
      </w:r>
      <w:r w:rsidRPr="00904808">
        <w:rPr>
          <w:rFonts w:ascii="Verdana" w:eastAsia="Times New Roman" w:hAnsi="Verdana" w:cs="Times New Roman"/>
          <w:color w:val="000000" w:themeColor="text1"/>
          <w:sz w:val="16"/>
          <w:szCs w:val="16"/>
          <w:lang w:eastAsia="it-IT"/>
        </w:rPr>
        <w:fldChar w:fldCharType="end"/>
      </w:r>
      <w:bookmarkEnd w:id="94"/>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95"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96"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95" w:name="48"/>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"48up"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(48)</w:t>
      </w:r>
      <w:r w:rsidRPr="00904808">
        <w:rPr>
          <w:rFonts w:ascii="Verdana" w:eastAsia="Times New Roman" w:hAnsi="Verdana" w:cs="Times New Roman"/>
          <w:color w:val="000000" w:themeColor="text1"/>
          <w:sz w:val="16"/>
          <w:szCs w:val="16"/>
          <w:lang w:eastAsia="it-IT"/>
        </w:rPr>
        <w:fldChar w:fldCharType="end"/>
      </w:r>
      <w:bookmarkEnd w:id="95"/>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97"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98"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28.</w:t>
      </w:r>
      <w:r w:rsidRPr="00904808">
        <w:rPr>
          <w:rFonts w:ascii="Verdana" w:eastAsia="Times New Roman" w:hAnsi="Verdana" w:cs="Times New Roman"/>
          <w:color w:val="000000" w:themeColor="text1"/>
          <w:sz w:val="27"/>
          <w:szCs w:val="27"/>
          <w:lang w:eastAsia="it-IT"/>
        </w:rPr>
        <w:t>  I fabbricati nuovi ed ogni altra stabile costruzione nuova che debbono considerarsi immobili urbani, a norma dell’art. 4, devono essere dichiarati all’Ufficio tecnico erariale entro trenta giorni dal momento in cui sono divenuti abitabili o servibili all’uso cui sono destinati, ancorché esenti, temporaneamente o permanentemente, dai tributi immobiliari, ovvero soggetti ad imposta mobiliare</w:t>
      </w:r>
      <w:r w:rsidRPr="00904808">
        <w:rPr>
          <w:rFonts w:ascii="Verdana" w:eastAsia="Times New Roman" w:hAnsi="Verdana" w:cs="Times New Roman"/>
          <w:color w:val="000000" w:themeColor="text1"/>
          <w:sz w:val="27"/>
          <w:lang w:eastAsia="it-IT"/>
        </w:rPr>
        <w:t> </w:t>
      </w:r>
      <w:bookmarkStart w:id="96" w:name="49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"49"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(49)</w:t>
      </w:r>
      <w:r w:rsidRPr="00904808">
        <w:rPr>
          <w:rFonts w:ascii="Verdana" w:eastAsia="Times New Roman" w:hAnsi="Verdana" w:cs="Times New Roman"/>
          <w:color w:val="000000" w:themeColor="text1"/>
          <w:sz w:val="27"/>
          <w:szCs w:val="27"/>
          <w:lang w:eastAsia="it-IT"/>
        </w:rPr>
        <w:fldChar w:fldCharType="end"/>
      </w:r>
      <w:bookmarkEnd w:id="96"/>
      <w:r w:rsidRPr="00904808">
        <w:rPr>
          <w:rFonts w:ascii="Verdana" w:eastAsia="Times New Roman" w:hAnsi="Verdana" w:cs="Times New Roman"/>
          <w:color w:val="000000" w:themeColor="text1"/>
          <w:sz w:val="27"/>
          <w:szCs w:val="27"/>
          <w:lang w:eastAsia="it-IT"/>
        </w:rPr>
        <w:t>.</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Debbono del pari essere dichiarati, entro lo stesso termine, i fabbricati che passano dalla categoria degli esenti a quella dei soggetti all’imposta.</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La dichiarazione deve essere compilata per ciascuna unità immobiliare su apposita scheda fornita dall’amministrazione dello Stato e deve essere corredata da una planimetria, designata su modello fornito dalla stessa Amministrazione, in conformità delle norme di cui all’art. 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I Comuni sono obbligati a dare notizia agli Uffici tecnici erariali competenti per territorio, delle licenze di costruzione rilasciate a norma dell’</w:t>
      </w:r>
      <w:r w:rsidRPr="00904808">
        <w:rPr>
          <w:rFonts w:ascii="Verdana" w:eastAsia="Times New Roman" w:hAnsi="Verdana" w:cs="Times New Roman"/>
          <w:i/>
          <w:iCs/>
          <w:color w:val="000000" w:themeColor="text1"/>
          <w:sz w:val="27"/>
          <w:szCs w:val="27"/>
          <w:lang w:eastAsia="it-IT"/>
        </w:rPr>
        <w:t>art.</w:t>
      </w:r>
      <w:r w:rsidRPr="00904808">
        <w:rPr>
          <w:rFonts w:ascii="Verdana" w:eastAsia="Times New Roman" w:hAnsi="Verdana" w:cs="Times New Roman"/>
          <w:i/>
          <w:iCs/>
          <w:color w:val="000000" w:themeColor="text1"/>
          <w:sz w:val="27"/>
          <w:lang w:eastAsia="it-IT"/>
        </w:rPr>
        <w:t> </w:t>
      </w:r>
      <w:hyperlink r:id="rId99" w:history="1">
        <w:r w:rsidRPr="00904808">
          <w:rPr>
            <w:rFonts w:ascii="Verdana" w:eastAsia="Times New Roman" w:hAnsi="Verdana" w:cs="Times New Roman"/>
            <w:i/>
            <w:iCs/>
            <w:color w:val="000000" w:themeColor="text1"/>
            <w:sz w:val="27"/>
            <w:lang w:eastAsia="it-IT"/>
          </w:rPr>
          <w:t>31</w:t>
        </w:r>
      </w:hyperlink>
      <w:r w:rsidRPr="00904808">
        <w:rPr>
          <w:rFonts w:ascii="Verdana" w:eastAsia="Times New Roman" w:hAnsi="Verdana" w:cs="Times New Roman"/>
          <w:i/>
          <w:iCs/>
          <w:color w:val="000000" w:themeColor="text1"/>
          <w:sz w:val="27"/>
          <w:lang w:eastAsia="it-IT"/>
        </w:rPr>
        <w:t> </w:t>
      </w:r>
      <w:r w:rsidRPr="00904808">
        <w:rPr>
          <w:rFonts w:ascii="Verdana" w:eastAsia="Times New Roman" w:hAnsi="Verdana" w:cs="Times New Roman"/>
          <w:i/>
          <w:iCs/>
          <w:color w:val="000000" w:themeColor="text1"/>
          <w:sz w:val="27"/>
          <w:szCs w:val="27"/>
          <w:lang w:eastAsia="it-IT"/>
        </w:rPr>
        <w:t>della</w:t>
      </w:r>
      <w:r w:rsidRPr="00904808">
        <w:rPr>
          <w:rFonts w:ascii="Verdana" w:eastAsia="Times New Roman" w:hAnsi="Verdana" w:cs="Times New Roman"/>
          <w:i/>
          <w:iCs/>
          <w:color w:val="000000" w:themeColor="text1"/>
          <w:sz w:val="27"/>
          <w:lang w:eastAsia="it-IT"/>
        </w:rPr>
        <w:t> </w:t>
      </w:r>
      <w:hyperlink r:id="rId100" w:history="1">
        <w:r w:rsidRPr="00904808">
          <w:rPr>
            <w:rFonts w:ascii="Verdana" w:eastAsia="Times New Roman" w:hAnsi="Verdana" w:cs="Times New Roman"/>
            <w:i/>
            <w:iCs/>
            <w:color w:val="000000" w:themeColor="text1"/>
            <w:sz w:val="27"/>
            <w:lang w:eastAsia="it-IT"/>
          </w:rPr>
          <w:t>legge 17 agosto 1942, n. 1150</w:t>
        </w:r>
      </w:hyperlink>
      <w:r w:rsidRPr="00904808">
        <w:rPr>
          <w:rFonts w:ascii="Verdana" w:eastAsia="Times New Roman" w:hAnsi="Verdana" w:cs="Times New Roman"/>
          <w:color w:val="000000" w:themeColor="text1"/>
          <w:sz w:val="27"/>
          <w:lang w:eastAsia="it-IT"/>
        </w:rPr>
        <w:t> </w:t>
      </w:r>
      <w:bookmarkStart w:id="97" w:name="50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"50"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(50)</w:t>
      </w:r>
      <w:r w:rsidRPr="00904808">
        <w:rPr>
          <w:rFonts w:ascii="Verdana" w:eastAsia="Times New Roman" w:hAnsi="Verdana" w:cs="Times New Roman"/>
          <w:color w:val="000000" w:themeColor="text1"/>
          <w:sz w:val="27"/>
          <w:szCs w:val="27"/>
          <w:lang w:eastAsia="it-IT"/>
        </w:rPr>
        <w:fldChar w:fldCharType="end"/>
      </w:r>
      <w:bookmarkStart w:id="98" w:name="51up"/>
      <w:bookmarkEnd w:id="97"/>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"51"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(51)</w:t>
      </w:r>
      <w:r w:rsidRPr="00904808">
        <w:rPr>
          <w:rFonts w:ascii="Verdana" w:eastAsia="Times New Roman" w:hAnsi="Verdana" w:cs="Times New Roman"/>
          <w:color w:val="000000" w:themeColor="text1"/>
          <w:sz w:val="27"/>
          <w:szCs w:val="27"/>
          <w:lang w:eastAsia="it-IT"/>
        </w:rPr>
        <w:fldChar w:fldCharType="end"/>
      </w:r>
      <w:bookmarkEnd w:id="98"/>
      <w:r w:rsidRPr="00904808">
        <w:rPr>
          <w:rFonts w:ascii="Verdana" w:eastAsia="Times New Roman" w:hAnsi="Verdana" w:cs="Times New Roman"/>
          <w:color w:val="000000" w:themeColor="text1"/>
          <w:sz w:val="27"/>
          <w:szCs w:val="27"/>
          <w:lang w:eastAsia="it-IT"/>
        </w:rPr>
        <w:t>.</w:t>
      </w:r>
    </w:p>
    <w:bookmarkStart w:id="99" w:name="49"/>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"49up"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(49)</w:t>
      </w:r>
      <w:r w:rsidRPr="00904808">
        <w:rPr>
          <w:rFonts w:ascii="Verdana" w:eastAsia="Times New Roman" w:hAnsi="Verdana" w:cs="Times New Roman"/>
          <w:color w:val="000000" w:themeColor="text1"/>
          <w:sz w:val="16"/>
          <w:szCs w:val="16"/>
          <w:lang w:eastAsia="it-IT"/>
        </w:rPr>
        <w:fldChar w:fldCharType="end"/>
      </w:r>
      <w:bookmarkEnd w:id="99"/>
      <w:r w:rsidRPr="00904808">
        <w:rPr>
          <w:rFonts w:ascii="Verdana" w:eastAsia="Times New Roman" w:hAnsi="Verdana" w:cs="Times New Roman"/>
          <w:color w:val="000000" w:themeColor="text1"/>
          <w:sz w:val="16"/>
          <w:szCs w:val="16"/>
          <w:lang w:eastAsia="it-IT"/>
        </w:rPr>
        <w:t>  Comma così modificato dall’</w:t>
      </w:r>
      <w:r w:rsidRPr="00904808">
        <w:rPr>
          <w:rFonts w:ascii="Verdana" w:eastAsia="Times New Roman" w:hAnsi="Verdana" w:cs="Times New Roman"/>
          <w:i/>
          <w:iCs/>
          <w:color w:val="000000" w:themeColor="text1"/>
          <w:sz w:val="16"/>
          <w:szCs w:val="16"/>
          <w:lang w:eastAsia="it-IT"/>
        </w:rPr>
        <w:t>art. </w:t>
      </w:r>
      <w:hyperlink r:id="rId101" w:history="1">
        <w:r w:rsidRPr="00904808">
          <w:rPr>
            <w:rFonts w:ascii="Verdana" w:eastAsia="Times New Roman" w:hAnsi="Verdana" w:cs="Times New Roman"/>
            <w:i/>
            <w:iCs/>
            <w:color w:val="000000" w:themeColor="text1"/>
            <w:sz w:val="16"/>
            <w:szCs w:val="16"/>
            <w:lang w:eastAsia="it-IT"/>
          </w:rPr>
          <w:t>34-quinquies</w:t>
        </w:r>
      </w:hyperlink>
      <w:r w:rsidRPr="00904808">
        <w:rPr>
          <w:rFonts w:ascii="Verdana" w:eastAsia="Times New Roman" w:hAnsi="Verdana" w:cs="Times New Roman"/>
          <w:i/>
          <w:iCs/>
          <w:color w:val="000000" w:themeColor="text1"/>
          <w:sz w:val="16"/>
          <w:szCs w:val="16"/>
          <w:lang w:eastAsia="it-IT"/>
        </w:rPr>
        <w:t>, </w:t>
      </w:r>
      <w:hyperlink r:id="rId102" w:history="1">
        <w:r w:rsidRPr="00904808">
          <w:rPr>
            <w:rFonts w:ascii="Verdana" w:eastAsia="Times New Roman" w:hAnsi="Verdana" w:cs="Times New Roman"/>
            <w:i/>
            <w:iCs/>
            <w:color w:val="000000" w:themeColor="text1"/>
            <w:sz w:val="16"/>
            <w:szCs w:val="16"/>
            <w:lang w:eastAsia="it-IT"/>
          </w:rPr>
          <w:t>D.L. 10 gennaio 2006, n. 4</w:t>
        </w:r>
      </w:hyperlink>
      <w:r w:rsidRPr="00904808">
        <w:rPr>
          <w:rFonts w:ascii="Verdana" w:eastAsia="Times New Roman" w:hAnsi="Verdana" w:cs="Times New Roman"/>
          <w:color w:val="000000" w:themeColor="text1"/>
          <w:sz w:val="16"/>
          <w:szCs w:val="16"/>
          <w:lang w:eastAsia="it-IT"/>
        </w:rPr>
        <w:t>, nel testo integrato dalla relativa legge di conversione.</w:t>
      </w:r>
    </w:p>
    <w:bookmarkStart w:id="100" w:name="50"/>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lastRenderedPageBreak/>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"50up"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(50)</w:t>
      </w:r>
      <w:r w:rsidRPr="00904808">
        <w:rPr>
          <w:rFonts w:ascii="Verdana" w:eastAsia="Times New Roman" w:hAnsi="Verdana" w:cs="Times New Roman"/>
          <w:color w:val="000000" w:themeColor="text1"/>
          <w:sz w:val="16"/>
          <w:szCs w:val="16"/>
          <w:lang w:eastAsia="it-IT"/>
        </w:rPr>
        <w:fldChar w:fldCharType="end"/>
      </w:r>
      <w:bookmarkEnd w:id="100"/>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103"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104"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 Vedi, anche, il comma 38 dell’</w:t>
      </w:r>
      <w:r w:rsidRPr="00904808">
        <w:rPr>
          <w:rFonts w:ascii="Verdana" w:eastAsia="Times New Roman" w:hAnsi="Verdana" w:cs="Times New Roman"/>
          <w:i/>
          <w:iCs/>
          <w:color w:val="000000" w:themeColor="text1"/>
          <w:sz w:val="16"/>
          <w:szCs w:val="16"/>
          <w:lang w:eastAsia="it-IT"/>
        </w:rPr>
        <w:t>art. </w:t>
      </w:r>
      <w:hyperlink r:id="rId105"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106" w:history="1">
        <w:r w:rsidRPr="00904808">
          <w:rPr>
            <w:rFonts w:ascii="Verdana" w:eastAsia="Times New Roman" w:hAnsi="Verdana" w:cs="Times New Roman"/>
            <w:i/>
            <w:iCs/>
            <w:color w:val="000000" w:themeColor="text1"/>
            <w:sz w:val="16"/>
            <w:szCs w:val="16"/>
            <w:lang w:eastAsia="it-IT"/>
          </w:rPr>
          <w:t>D.L. 3 ottobre 2006, n. 262</w:t>
        </w:r>
      </w:hyperlink>
      <w:r w:rsidRPr="00904808">
        <w:rPr>
          <w:rFonts w:ascii="Verdana" w:eastAsia="Times New Roman" w:hAnsi="Verdana" w:cs="Times New Roman"/>
          <w:color w:val="000000" w:themeColor="text1"/>
          <w:sz w:val="16"/>
          <w:szCs w:val="16"/>
          <w:lang w:eastAsia="it-IT"/>
        </w:rPr>
        <w:t>, come modificato dalla relativa legge di conversione e il comma 12 dell’</w:t>
      </w:r>
      <w:r w:rsidRPr="00904808">
        <w:rPr>
          <w:rFonts w:ascii="Verdana" w:eastAsia="Times New Roman" w:hAnsi="Verdana" w:cs="Times New Roman"/>
          <w:i/>
          <w:iCs/>
          <w:color w:val="000000" w:themeColor="text1"/>
          <w:sz w:val="16"/>
          <w:szCs w:val="16"/>
          <w:lang w:eastAsia="it-IT"/>
        </w:rPr>
        <w:t>art. </w:t>
      </w:r>
      <w:hyperlink r:id="rId107"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108" w:history="1">
        <w:r w:rsidRPr="00904808">
          <w:rPr>
            <w:rFonts w:ascii="Verdana" w:eastAsia="Times New Roman" w:hAnsi="Verdana" w:cs="Times New Roman"/>
            <w:i/>
            <w:iCs/>
            <w:color w:val="000000" w:themeColor="text1"/>
            <w:sz w:val="16"/>
            <w:szCs w:val="16"/>
            <w:lang w:eastAsia="it-IT"/>
          </w:rPr>
          <w:t>D.Lgs. 14 marzo 2011, n. 23</w:t>
        </w:r>
      </w:hyperlink>
      <w:r w:rsidRPr="00904808">
        <w:rPr>
          <w:rFonts w:ascii="Verdana" w:eastAsia="Times New Roman" w:hAnsi="Verdana" w:cs="Times New Roman"/>
          <w:color w:val="000000" w:themeColor="text1"/>
          <w:sz w:val="16"/>
          <w:szCs w:val="16"/>
          <w:lang w:eastAsia="it-IT"/>
        </w:rPr>
        <w:t>.</w:t>
      </w:r>
    </w:p>
    <w:bookmarkStart w:id="101" w:name="51"/>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"51up"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(51)</w:t>
      </w:r>
      <w:r w:rsidRPr="00904808">
        <w:rPr>
          <w:rFonts w:ascii="Verdana" w:eastAsia="Times New Roman" w:hAnsi="Verdana" w:cs="Times New Roman"/>
          <w:color w:val="000000" w:themeColor="text1"/>
          <w:sz w:val="16"/>
          <w:szCs w:val="16"/>
          <w:lang w:eastAsia="it-IT"/>
        </w:rPr>
        <w:fldChar w:fldCharType="end"/>
      </w:r>
      <w:bookmarkEnd w:id="10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09"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10"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29.</w:t>
      </w:r>
      <w:r w:rsidRPr="00904808">
        <w:rPr>
          <w:rFonts w:ascii="Verdana" w:eastAsia="Times New Roman" w:hAnsi="Verdana" w:cs="Times New Roman"/>
          <w:color w:val="000000" w:themeColor="text1"/>
          <w:sz w:val="27"/>
          <w:szCs w:val="27"/>
          <w:lang w:eastAsia="it-IT"/>
        </w:rPr>
        <w:t>  Rimangono in vigore le esenzioni dalla imposta fabbricati e dalle relative sovraimposte, che sono stabilite da leggi generali e speciali.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Tali esenzioni competono pure a quelle parti delle unità immobiliari risultanti da sopraelevazioni ed ampliamenti.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Rimangono pure in vigore tutte le norme concernenti l’imposta sui fabbricati che non siano in contrasto con quelle del presente decreto.</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xml:space="preserve">Per l’applicazione delle esenzioni rimangono ferme le attuali competenze degli Uffici distrettuali delle imposte, e, in caso di controversia, delle Commissioni amministrative previste </w:t>
      </w:r>
      <w:proofErr w:type="spellStart"/>
      <w:r w:rsidRPr="00904808">
        <w:rPr>
          <w:rFonts w:ascii="Verdana" w:eastAsia="Times New Roman" w:hAnsi="Verdana" w:cs="Times New Roman"/>
          <w:color w:val="000000" w:themeColor="text1"/>
          <w:sz w:val="27"/>
          <w:szCs w:val="27"/>
          <w:lang w:eastAsia="it-IT"/>
        </w:rPr>
        <w:t>dalla</w:t>
      </w:r>
      <w:hyperlink r:id="rId111" w:history="1">
        <w:r w:rsidRPr="00904808">
          <w:rPr>
            <w:rFonts w:ascii="Verdana" w:eastAsia="Times New Roman" w:hAnsi="Verdana" w:cs="Times New Roman"/>
            <w:i/>
            <w:iCs/>
            <w:color w:val="000000" w:themeColor="text1"/>
            <w:sz w:val="27"/>
            <w:lang w:eastAsia="it-IT"/>
          </w:rPr>
          <w:t>legge</w:t>
        </w:r>
        <w:proofErr w:type="spellEnd"/>
        <w:r w:rsidRPr="00904808">
          <w:rPr>
            <w:rFonts w:ascii="Verdana" w:eastAsia="Times New Roman" w:hAnsi="Verdana" w:cs="Times New Roman"/>
            <w:i/>
            <w:iCs/>
            <w:color w:val="000000" w:themeColor="text1"/>
            <w:sz w:val="27"/>
            <w:lang w:eastAsia="it-IT"/>
          </w:rPr>
          <w:t xml:space="preserve"> 7 giugno 1937, n. 1016</w:t>
        </w:r>
      </w:hyperlink>
      <w:r w:rsidRPr="00904808">
        <w:rPr>
          <w:rFonts w:ascii="Verdana" w:eastAsia="Times New Roman" w:hAnsi="Verdana" w:cs="Times New Roman"/>
          <w:color w:val="000000" w:themeColor="text1"/>
          <w:sz w:val="27"/>
          <w:szCs w:val="27"/>
          <w:lang w:eastAsia="it-IT"/>
        </w:rPr>
        <w:t>, e successive modificazioni. L’istruttoria delle domande di sgravio per ruralità per quanto concerne il rapporto oggettivo fra la consistenza del fabbricato e l’estensione dei terreni è deferita agli Uffici tecnici erariali</w:t>
      </w:r>
      <w:r w:rsidRPr="00904808">
        <w:rPr>
          <w:rFonts w:ascii="Verdana" w:eastAsia="Times New Roman" w:hAnsi="Verdana" w:cs="Times New Roman"/>
          <w:color w:val="000000" w:themeColor="text1"/>
          <w:sz w:val="27"/>
          <w:lang w:eastAsia="it-IT"/>
        </w:rPr>
        <w:t> </w:t>
      </w:r>
      <w:bookmarkStart w:id="102" w:name="52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"52"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(52)</w:t>
      </w:r>
      <w:r w:rsidRPr="00904808">
        <w:rPr>
          <w:rFonts w:ascii="Verdana" w:eastAsia="Times New Roman" w:hAnsi="Verdana" w:cs="Times New Roman"/>
          <w:color w:val="000000" w:themeColor="text1"/>
          <w:sz w:val="27"/>
          <w:szCs w:val="27"/>
          <w:lang w:eastAsia="it-IT"/>
        </w:rPr>
        <w:fldChar w:fldCharType="end"/>
      </w:r>
      <w:bookmarkEnd w:id="102"/>
      <w:r w:rsidRPr="00904808">
        <w:rPr>
          <w:rFonts w:ascii="Verdana" w:eastAsia="Times New Roman" w:hAnsi="Verdana" w:cs="Times New Roman"/>
          <w:color w:val="000000" w:themeColor="text1"/>
          <w:sz w:val="27"/>
          <w:lang w:eastAsia="it-IT"/>
        </w:rPr>
        <w:t> </w:t>
      </w:r>
      <w:bookmarkStart w:id="103" w:name="53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"53"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(53)</w:t>
      </w:r>
      <w:r w:rsidRPr="00904808">
        <w:rPr>
          <w:rFonts w:ascii="Verdana" w:eastAsia="Times New Roman" w:hAnsi="Verdana" w:cs="Times New Roman"/>
          <w:color w:val="000000" w:themeColor="text1"/>
          <w:sz w:val="27"/>
          <w:szCs w:val="27"/>
          <w:lang w:eastAsia="it-IT"/>
        </w:rPr>
        <w:fldChar w:fldCharType="end"/>
      </w:r>
      <w:bookmarkEnd w:id="103"/>
      <w:r w:rsidRPr="00904808">
        <w:rPr>
          <w:rFonts w:ascii="Verdana" w:eastAsia="Times New Roman" w:hAnsi="Verdana" w:cs="Times New Roman"/>
          <w:color w:val="000000" w:themeColor="text1"/>
          <w:sz w:val="27"/>
          <w:szCs w:val="27"/>
          <w:lang w:eastAsia="it-IT"/>
        </w:rPr>
        <w:t>.</w:t>
      </w:r>
    </w:p>
    <w:bookmarkStart w:id="104" w:name="52"/>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"52up"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(52)</w:t>
      </w:r>
      <w:r w:rsidRPr="00904808">
        <w:rPr>
          <w:rFonts w:ascii="Verdana" w:eastAsia="Times New Roman" w:hAnsi="Verdana" w:cs="Times New Roman"/>
          <w:color w:val="000000" w:themeColor="text1"/>
          <w:sz w:val="16"/>
          <w:szCs w:val="16"/>
          <w:lang w:eastAsia="it-IT"/>
        </w:rPr>
        <w:fldChar w:fldCharType="end"/>
      </w:r>
      <w:bookmarkEnd w:id="104"/>
      <w:r w:rsidRPr="00904808">
        <w:rPr>
          <w:rFonts w:ascii="Verdana" w:eastAsia="Times New Roman" w:hAnsi="Verdana" w:cs="Times New Roman"/>
          <w:color w:val="000000" w:themeColor="text1"/>
          <w:sz w:val="16"/>
          <w:szCs w:val="16"/>
          <w:lang w:eastAsia="it-IT"/>
        </w:rPr>
        <w:t>  Articolo così sostituito dall’</w:t>
      </w:r>
      <w:r w:rsidRPr="00904808">
        <w:rPr>
          <w:rFonts w:ascii="Verdana" w:eastAsia="Times New Roman" w:hAnsi="Verdana" w:cs="Times New Roman"/>
          <w:i/>
          <w:iCs/>
          <w:color w:val="000000" w:themeColor="text1"/>
          <w:sz w:val="16"/>
          <w:szCs w:val="16"/>
          <w:lang w:eastAsia="it-IT"/>
        </w:rPr>
        <w:t>art. </w:t>
      </w:r>
      <w:hyperlink r:id="rId112"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113"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105" w:name="53"/>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"53up"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(53)</w:t>
      </w:r>
      <w:r w:rsidRPr="00904808">
        <w:rPr>
          <w:rFonts w:ascii="Verdana" w:eastAsia="Times New Roman" w:hAnsi="Verdana" w:cs="Times New Roman"/>
          <w:color w:val="000000" w:themeColor="text1"/>
          <w:sz w:val="16"/>
          <w:szCs w:val="16"/>
          <w:lang w:eastAsia="it-IT"/>
        </w:rPr>
        <w:fldChar w:fldCharType="end"/>
      </w:r>
      <w:bookmarkEnd w:id="105"/>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14"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15"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center"/>
        <w:rPr>
          <w:rFonts w:ascii="Verdana" w:eastAsia="Times New Roman" w:hAnsi="Verdana" w:cs="Times New Roman"/>
          <w:b/>
          <w:bCs/>
          <w:color w:val="000000" w:themeColor="text1"/>
          <w:sz w:val="27"/>
          <w:szCs w:val="27"/>
          <w:lang w:eastAsia="it-IT"/>
        </w:rPr>
      </w:pPr>
      <w:r w:rsidRPr="00904808">
        <w:rPr>
          <w:rFonts w:ascii="Verdana" w:eastAsia="Times New Roman" w:hAnsi="Verdana" w:cs="Times New Roman"/>
          <w:b/>
          <w:bCs/>
          <w:color w:val="000000" w:themeColor="text1"/>
          <w:sz w:val="27"/>
          <w:szCs w:val="27"/>
          <w:lang w:eastAsia="it-IT"/>
        </w:rPr>
        <w:t>Disposizioni generali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30.</w:t>
      </w:r>
      <w:r w:rsidRPr="00904808">
        <w:rPr>
          <w:rFonts w:ascii="Verdana" w:eastAsia="Times New Roman" w:hAnsi="Verdana" w:cs="Times New Roman"/>
          <w:color w:val="000000" w:themeColor="text1"/>
          <w:sz w:val="27"/>
          <w:szCs w:val="27"/>
          <w:lang w:eastAsia="it-IT"/>
        </w:rPr>
        <w:t>  Salvo quanto è disposto nell’art. 13, ogni controversia fra l’amministrazione finanziaria e le ditte interessate, relativa alla formazione od alla conservazione del nuovo catasto edilizio urbano, è demandata in prima istanza alle commissioni censuarie comunali ed in seconda istanza alle commissioni censuarie provinciali.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Contro le decisioni delle commissioni provinciali sia l’amministrazione finanziaria, sia le ditte possono ricorrere alla commissione censuaria centrale soltanto per questioni di massima e per violazioni di legge</w:t>
      </w:r>
      <w:r w:rsidRPr="00904808">
        <w:rPr>
          <w:rFonts w:ascii="Verdana" w:eastAsia="Times New Roman" w:hAnsi="Verdana" w:cs="Times New Roman"/>
          <w:color w:val="000000" w:themeColor="text1"/>
          <w:sz w:val="27"/>
          <w:lang w:eastAsia="it-IT"/>
        </w:rPr>
        <w:t> </w:t>
      </w:r>
      <w:bookmarkStart w:id="106" w:name="54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"54"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(54)</w:t>
      </w:r>
      <w:r w:rsidRPr="00904808">
        <w:rPr>
          <w:rFonts w:ascii="Verdana" w:eastAsia="Times New Roman" w:hAnsi="Verdana" w:cs="Times New Roman"/>
          <w:color w:val="000000" w:themeColor="text1"/>
          <w:sz w:val="27"/>
          <w:szCs w:val="27"/>
          <w:lang w:eastAsia="it-IT"/>
        </w:rPr>
        <w:fldChar w:fldCharType="end"/>
      </w:r>
      <w:bookmarkEnd w:id="106"/>
      <w:r w:rsidRPr="00904808">
        <w:rPr>
          <w:rFonts w:ascii="Verdana" w:eastAsia="Times New Roman" w:hAnsi="Verdana" w:cs="Times New Roman"/>
          <w:color w:val="000000" w:themeColor="text1"/>
          <w:sz w:val="27"/>
          <w:szCs w:val="27"/>
          <w:lang w:eastAsia="it-IT"/>
        </w:rPr>
        <w:t>.</w:t>
      </w:r>
    </w:p>
    <w:bookmarkStart w:id="107" w:name="54"/>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"54up"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(54)</w:t>
      </w:r>
      <w:r w:rsidRPr="00904808">
        <w:rPr>
          <w:rFonts w:ascii="Verdana" w:eastAsia="Times New Roman" w:hAnsi="Verdana" w:cs="Times New Roman"/>
          <w:color w:val="000000" w:themeColor="text1"/>
          <w:sz w:val="16"/>
          <w:szCs w:val="16"/>
          <w:lang w:eastAsia="it-IT"/>
        </w:rPr>
        <w:fldChar w:fldCharType="end"/>
      </w:r>
      <w:bookmarkEnd w:id="10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16"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17"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lastRenderedPageBreak/>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31.</w:t>
      </w:r>
      <w:r w:rsidRPr="00904808">
        <w:rPr>
          <w:rFonts w:ascii="Verdana" w:eastAsia="Times New Roman" w:hAnsi="Verdana" w:cs="Times New Roman"/>
          <w:color w:val="000000" w:themeColor="text1"/>
          <w:sz w:val="27"/>
          <w:szCs w:val="27"/>
          <w:lang w:eastAsia="it-IT"/>
        </w:rPr>
        <w:t>  Per le operazioni di formazione e di conservazione del nuovo catasto edilizio urbano i funzionari degli uffici tecnici erariali, ed i componenti le commissioni censuarie, espressamente delegati e muniti di speciale tessera di riconoscimento, hanno diritto di accedere alle proprietà private dietro preavviso scritto di almeno sette giorni.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Chiunque fa opposizione è punito con la sanzione amministrativa da lire 20.000 a lire 200.000</w:t>
      </w:r>
      <w:r w:rsidRPr="00904808">
        <w:rPr>
          <w:rFonts w:ascii="Verdana" w:eastAsia="Times New Roman" w:hAnsi="Verdana" w:cs="Times New Roman"/>
          <w:color w:val="000000" w:themeColor="text1"/>
          <w:sz w:val="27"/>
          <w:lang w:eastAsia="it-IT"/>
        </w:rPr>
        <w:t> </w:t>
      </w:r>
      <w:bookmarkStart w:id="108" w:name="55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"55"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(55)</w:t>
      </w:r>
      <w:r w:rsidRPr="00904808">
        <w:rPr>
          <w:rFonts w:ascii="Verdana" w:eastAsia="Times New Roman" w:hAnsi="Verdana" w:cs="Times New Roman"/>
          <w:color w:val="000000" w:themeColor="text1"/>
          <w:sz w:val="27"/>
          <w:szCs w:val="27"/>
          <w:lang w:eastAsia="it-IT"/>
        </w:rPr>
        <w:fldChar w:fldCharType="end"/>
      </w:r>
      <w:bookmarkEnd w:id="108"/>
      <w:r w:rsidRPr="00904808">
        <w:rPr>
          <w:rFonts w:ascii="Verdana" w:eastAsia="Times New Roman" w:hAnsi="Verdana" w:cs="Times New Roman"/>
          <w:color w:val="000000" w:themeColor="text1"/>
          <w:sz w:val="27"/>
          <w:lang w:eastAsia="it-IT"/>
        </w:rPr>
        <w:t> </w:t>
      </w:r>
      <w:r w:rsidRPr="00904808">
        <w:rPr>
          <w:rFonts w:ascii="Verdana" w:eastAsia="Times New Roman" w:hAnsi="Verdana" w:cs="Times New Roman"/>
          <w:color w:val="000000" w:themeColor="text1"/>
          <w:sz w:val="27"/>
          <w:szCs w:val="27"/>
          <w:lang w:eastAsia="it-IT"/>
        </w:rPr>
        <w:t>a meno che il fatto costituisca reato più grave. Con la stessa pena è punito colui che non adempie gli obblighi di cui agli artt. 3, 7, 20 e 28</w:t>
      </w:r>
      <w:r w:rsidRPr="00904808">
        <w:rPr>
          <w:rFonts w:ascii="Verdana" w:eastAsia="Times New Roman" w:hAnsi="Verdana" w:cs="Times New Roman"/>
          <w:color w:val="000000" w:themeColor="text1"/>
          <w:sz w:val="27"/>
          <w:lang w:eastAsia="it-IT"/>
        </w:rPr>
        <w:t> </w:t>
      </w:r>
      <w:bookmarkStart w:id="109" w:name="56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"56"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(56)</w:t>
      </w:r>
      <w:r w:rsidRPr="00904808">
        <w:rPr>
          <w:rFonts w:ascii="Verdana" w:eastAsia="Times New Roman" w:hAnsi="Verdana" w:cs="Times New Roman"/>
          <w:color w:val="000000" w:themeColor="text1"/>
          <w:sz w:val="27"/>
          <w:szCs w:val="27"/>
          <w:lang w:eastAsia="it-IT"/>
        </w:rPr>
        <w:fldChar w:fldCharType="end"/>
      </w:r>
      <w:bookmarkEnd w:id="109"/>
      <w:r w:rsidRPr="00904808">
        <w:rPr>
          <w:rFonts w:ascii="Verdana" w:eastAsia="Times New Roman" w:hAnsi="Verdana" w:cs="Times New Roman"/>
          <w:color w:val="000000" w:themeColor="text1"/>
          <w:sz w:val="27"/>
          <w:lang w:eastAsia="it-IT"/>
        </w:rPr>
        <w:t> </w:t>
      </w:r>
      <w:bookmarkStart w:id="110" w:name="57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"57"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(57)</w:t>
      </w:r>
      <w:r w:rsidRPr="00904808">
        <w:rPr>
          <w:rFonts w:ascii="Verdana" w:eastAsia="Times New Roman" w:hAnsi="Verdana" w:cs="Times New Roman"/>
          <w:color w:val="000000" w:themeColor="text1"/>
          <w:sz w:val="27"/>
          <w:szCs w:val="27"/>
          <w:lang w:eastAsia="it-IT"/>
        </w:rPr>
        <w:fldChar w:fldCharType="end"/>
      </w:r>
      <w:bookmarkEnd w:id="110"/>
      <w:r w:rsidRPr="00904808">
        <w:rPr>
          <w:rFonts w:ascii="Verdana" w:eastAsia="Times New Roman" w:hAnsi="Verdana" w:cs="Times New Roman"/>
          <w:color w:val="000000" w:themeColor="text1"/>
          <w:sz w:val="27"/>
          <w:szCs w:val="27"/>
          <w:lang w:eastAsia="it-IT"/>
        </w:rPr>
        <w:t>.</w:t>
      </w:r>
    </w:p>
    <w:bookmarkStart w:id="111" w:name="55"/>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"55up"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(55)</w:t>
      </w:r>
      <w:r w:rsidRPr="00904808">
        <w:rPr>
          <w:rFonts w:ascii="Verdana" w:eastAsia="Times New Roman" w:hAnsi="Verdana" w:cs="Times New Roman"/>
          <w:color w:val="000000" w:themeColor="text1"/>
          <w:sz w:val="16"/>
          <w:szCs w:val="16"/>
          <w:lang w:eastAsia="it-IT"/>
        </w:rPr>
        <w:fldChar w:fldCharType="end"/>
      </w:r>
      <w:bookmarkEnd w:id="111"/>
      <w:r w:rsidRPr="00904808">
        <w:rPr>
          <w:rFonts w:ascii="Verdana" w:eastAsia="Times New Roman" w:hAnsi="Verdana" w:cs="Times New Roman"/>
          <w:color w:val="000000" w:themeColor="text1"/>
          <w:sz w:val="16"/>
          <w:szCs w:val="16"/>
          <w:lang w:eastAsia="it-IT"/>
        </w:rPr>
        <w:t>  La sanzione originaria dell’ammenda è stata sostituita, da ultimo, con la sanzione amministrativa dall’</w:t>
      </w:r>
      <w:r w:rsidRPr="00904808">
        <w:rPr>
          <w:rFonts w:ascii="Verdana" w:eastAsia="Times New Roman" w:hAnsi="Verdana" w:cs="Times New Roman"/>
          <w:i/>
          <w:iCs/>
          <w:color w:val="000000" w:themeColor="text1"/>
          <w:sz w:val="16"/>
          <w:szCs w:val="16"/>
          <w:lang w:eastAsia="it-IT"/>
        </w:rPr>
        <w:t>art. </w:t>
      </w:r>
      <w:hyperlink r:id="rId118" w:history="1">
        <w:r w:rsidRPr="00904808">
          <w:rPr>
            <w:rFonts w:ascii="Verdana" w:eastAsia="Times New Roman" w:hAnsi="Verdana" w:cs="Times New Roman"/>
            <w:i/>
            <w:iCs/>
            <w:color w:val="000000" w:themeColor="text1"/>
            <w:sz w:val="16"/>
            <w:szCs w:val="16"/>
            <w:lang w:eastAsia="it-IT"/>
          </w:rPr>
          <w:t>39</w:t>
        </w:r>
      </w:hyperlink>
      <w:r w:rsidRPr="00904808">
        <w:rPr>
          <w:rFonts w:ascii="Verdana" w:eastAsia="Times New Roman" w:hAnsi="Verdana" w:cs="Times New Roman"/>
          <w:i/>
          <w:iCs/>
          <w:color w:val="000000" w:themeColor="text1"/>
          <w:sz w:val="16"/>
          <w:szCs w:val="16"/>
          <w:lang w:eastAsia="it-IT"/>
        </w:rPr>
        <w:t>, </w:t>
      </w:r>
      <w:hyperlink r:id="rId119" w:history="1">
        <w:r w:rsidRPr="00904808">
          <w:rPr>
            <w:rFonts w:ascii="Verdana" w:eastAsia="Times New Roman" w:hAnsi="Verdana" w:cs="Times New Roman"/>
            <w:i/>
            <w:iCs/>
            <w:color w:val="000000" w:themeColor="text1"/>
            <w:sz w:val="16"/>
            <w:szCs w:val="16"/>
            <w:lang w:eastAsia="it-IT"/>
          </w:rPr>
          <w:t>L. 24 novembre 1981, n. 689</w:t>
        </w:r>
      </w:hyperlink>
      <w:r w:rsidRPr="00904808">
        <w:rPr>
          <w:rFonts w:ascii="Verdana" w:eastAsia="Times New Roman" w:hAnsi="Verdana" w:cs="Times New Roman"/>
          <w:color w:val="000000" w:themeColor="text1"/>
          <w:sz w:val="16"/>
          <w:szCs w:val="16"/>
          <w:lang w:eastAsia="it-IT"/>
        </w:rPr>
        <w:t>. L’importo della sanzione è stato così elevato dall’</w:t>
      </w:r>
      <w:r w:rsidRPr="00904808">
        <w:rPr>
          <w:rFonts w:ascii="Verdana" w:eastAsia="Times New Roman" w:hAnsi="Verdana" w:cs="Times New Roman"/>
          <w:i/>
          <w:iCs/>
          <w:color w:val="000000" w:themeColor="text1"/>
          <w:sz w:val="16"/>
          <w:szCs w:val="16"/>
          <w:lang w:eastAsia="it-IT"/>
        </w:rPr>
        <w:t>art. </w:t>
      </w:r>
      <w:hyperlink r:id="rId120"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proofErr w:type="spellStart"/>
      <w:r w:rsidRPr="00904808">
        <w:rPr>
          <w:rFonts w:ascii="Verdana" w:eastAsia="Times New Roman" w:hAnsi="Verdana" w:cs="Times New Roman"/>
          <w:i/>
          <w:iCs/>
          <w:color w:val="000000" w:themeColor="text1"/>
          <w:sz w:val="16"/>
          <w:szCs w:val="16"/>
          <w:lang w:eastAsia="it-IT"/>
        </w:rPr>
        <w:fldChar w:fldCharType="begin"/>
      </w:r>
      <w:r w:rsidRPr="00904808">
        <w:rPr>
          <w:rFonts w:ascii="Verdana" w:eastAsia="Times New Roman" w:hAnsi="Verdana" w:cs="Times New Roman"/>
          <w:i/>
          <w:iCs/>
          <w:color w:val="000000" w:themeColor="text1"/>
          <w:sz w:val="16"/>
          <w:szCs w:val="16"/>
          <w:lang w:eastAsia="it-IT"/>
        </w:rPr>
        <w:instrText xml:space="preserve"> HYPERLINK "http://bd01.leggiditalia.it/cgi-bin/FulShow?TIPO=5&amp;NOTXT=1&amp;KEY=01LX0000120424" </w:instrText>
      </w:r>
      <w:r w:rsidRPr="00904808">
        <w:rPr>
          <w:rFonts w:ascii="Verdana" w:eastAsia="Times New Roman" w:hAnsi="Verdana" w:cs="Times New Roman"/>
          <w:i/>
          <w:iCs/>
          <w:color w:val="000000" w:themeColor="text1"/>
          <w:sz w:val="16"/>
          <w:szCs w:val="16"/>
          <w:lang w:eastAsia="it-IT"/>
        </w:rPr>
        <w:fldChar w:fldCharType="separate"/>
      </w:r>
      <w:r w:rsidRPr="00904808">
        <w:rPr>
          <w:rFonts w:ascii="Verdana" w:eastAsia="Times New Roman" w:hAnsi="Verdana" w:cs="Times New Roman"/>
          <w:i/>
          <w:iCs/>
          <w:color w:val="000000" w:themeColor="text1"/>
          <w:sz w:val="16"/>
          <w:szCs w:val="16"/>
          <w:lang w:eastAsia="it-IT"/>
        </w:rPr>
        <w:t>D.Lgs.C.P.S</w:t>
      </w:r>
      <w:proofErr w:type="spellEnd"/>
      <w:r w:rsidRPr="00904808">
        <w:rPr>
          <w:rFonts w:ascii="Verdana" w:eastAsia="Times New Roman" w:hAnsi="Verdana" w:cs="Times New Roman"/>
          <w:i/>
          <w:iCs/>
          <w:color w:val="000000" w:themeColor="text1"/>
          <w:sz w:val="16"/>
          <w:szCs w:val="16"/>
          <w:lang w:eastAsia="it-IT"/>
        </w:rPr>
        <w:t>. 5 ottobre 1947, n. 1208</w:t>
      </w:r>
      <w:r w:rsidRPr="00904808">
        <w:rPr>
          <w:rFonts w:ascii="Verdana" w:eastAsia="Times New Roman" w:hAnsi="Verdana" w:cs="Times New Roman"/>
          <w:i/>
          <w:iCs/>
          <w:color w:val="000000" w:themeColor="text1"/>
          <w:sz w:val="16"/>
          <w:szCs w:val="16"/>
          <w:lang w:eastAsia="it-IT"/>
        </w:rPr>
        <w:fldChar w:fldCharType="end"/>
      </w:r>
      <w:r w:rsidRPr="00904808">
        <w:rPr>
          <w:rFonts w:ascii="Verdana" w:eastAsia="Times New Roman" w:hAnsi="Verdana" w:cs="Times New Roman"/>
          <w:color w:val="000000" w:themeColor="text1"/>
          <w:sz w:val="16"/>
          <w:szCs w:val="16"/>
          <w:lang w:eastAsia="it-IT"/>
        </w:rPr>
        <w:t>, dall’art. 114, primo e terzo comma, della citata </w:t>
      </w:r>
      <w:hyperlink r:id="rId121" w:history="1">
        <w:r w:rsidRPr="00904808">
          <w:rPr>
            <w:rFonts w:ascii="Verdana" w:eastAsia="Times New Roman" w:hAnsi="Verdana" w:cs="Times New Roman"/>
            <w:i/>
            <w:iCs/>
            <w:color w:val="000000" w:themeColor="text1"/>
            <w:sz w:val="16"/>
            <w:szCs w:val="16"/>
            <w:lang w:eastAsia="it-IT"/>
          </w:rPr>
          <w:t>L. 24 novembre 1981, n. 689</w:t>
        </w:r>
      </w:hyperlink>
      <w:r w:rsidRPr="00904808">
        <w:rPr>
          <w:rFonts w:ascii="Verdana" w:eastAsia="Times New Roman" w:hAnsi="Verdana" w:cs="Times New Roman"/>
          <w:color w:val="000000" w:themeColor="text1"/>
          <w:sz w:val="16"/>
          <w:szCs w:val="16"/>
          <w:lang w:eastAsia="it-IT"/>
        </w:rPr>
        <w:t>, in relazione all’art. 113, secondo e quinto comma, (quest’ultimo con riguardo alla misura minima), della stessa legge, nonché dall’</w:t>
      </w:r>
      <w:r w:rsidRPr="00904808">
        <w:rPr>
          <w:rFonts w:ascii="Verdana" w:eastAsia="Times New Roman" w:hAnsi="Verdana" w:cs="Times New Roman"/>
          <w:i/>
          <w:iCs/>
          <w:color w:val="000000" w:themeColor="text1"/>
          <w:sz w:val="16"/>
          <w:szCs w:val="16"/>
          <w:lang w:eastAsia="it-IT"/>
        </w:rPr>
        <w:t>art. </w:t>
      </w:r>
      <w:hyperlink r:id="rId122" w:history="1">
        <w:r w:rsidRPr="00904808">
          <w:rPr>
            <w:rFonts w:ascii="Verdana" w:eastAsia="Times New Roman" w:hAnsi="Verdana" w:cs="Times New Roman"/>
            <w:i/>
            <w:iCs/>
            <w:color w:val="000000" w:themeColor="text1"/>
            <w:sz w:val="16"/>
            <w:szCs w:val="16"/>
            <w:lang w:eastAsia="it-IT"/>
          </w:rPr>
          <w:t>8, comma 1</w:t>
        </w:r>
      </w:hyperlink>
      <w:r w:rsidRPr="00904808">
        <w:rPr>
          <w:rFonts w:ascii="Verdana" w:eastAsia="Times New Roman" w:hAnsi="Verdana" w:cs="Times New Roman"/>
          <w:i/>
          <w:iCs/>
          <w:color w:val="000000" w:themeColor="text1"/>
          <w:sz w:val="16"/>
          <w:szCs w:val="16"/>
          <w:lang w:eastAsia="it-IT"/>
        </w:rPr>
        <w:t>, del </w:t>
      </w:r>
      <w:hyperlink r:id="rId123" w:history="1">
        <w:r w:rsidRPr="00904808">
          <w:rPr>
            <w:rFonts w:ascii="Verdana" w:eastAsia="Times New Roman" w:hAnsi="Verdana" w:cs="Times New Roman"/>
            <w:i/>
            <w:iCs/>
            <w:color w:val="000000" w:themeColor="text1"/>
            <w:sz w:val="16"/>
            <w:szCs w:val="16"/>
            <w:lang w:eastAsia="it-IT"/>
          </w:rPr>
          <w:t>D.L. 30 settembre 1989, n. 332</w:t>
        </w:r>
      </w:hyperlink>
      <w:r w:rsidRPr="00904808">
        <w:rPr>
          <w:rFonts w:ascii="Verdana" w:eastAsia="Times New Roman" w:hAnsi="Verdana" w:cs="Times New Roman"/>
          <w:color w:val="000000" w:themeColor="text1"/>
          <w:sz w:val="16"/>
          <w:szCs w:val="16"/>
          <w:lang w:eastAsia="it-IT"/>
        </w:rPr>
        <w:t>.</w:t>
      </w:r>
    </w:p>
    <w:bookmarkStart w:id="112" w:name="56"/>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"56up"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(56)</w:t>
      </w:r>
      <w:r w:rsidRPr="00904808">
        <w:rPr>
          <w:rFonts w:ascii="Verdana" w:eastAsia="Times New Roman" w:hAnsi="Verdana" w:cs="Times New Roman"/>
          <w:color w:val="000000" w:themeColor="text1"/>
          <w:sz w:val="16"/>
          <w:szCs w:val="16"/>
          <w:lang w:eastAsia="it-IT"/>
        </w:rPr>
        <w:fldChar w:fldCharType="end"/>
      </w:r>
      <w:bookmarkEnd w:id="112"/>
      <w:r w:rsidRPr="00904808">
        <w:rPr>
          <w:rFonts w:ascii="Verdana" w:eastAsia="Times New Roman" w:hAnsi="Verdana" w:cs="Times New Roman"/>
          <w:color w:val="000000" w:themeColor="text1"/>
          <w:sz w:val="16"/>
          <w:szCs w:val="16"/>
          <w:lang w:eastAsia="it-IT"/>
        </w:rPr>
        <w:t>  Vedi, anche, l’</w:t>
      </w:r>
      <w:r w:rsidRPr="00904808">
        <w:rPr>
          <w:rFonts w:ascii="Verdana" w:eastAsia="Times New Roman" w:hAnsi="Verdana" w:cs="Times New Roman"/>
          <w:i/>
          <w:iCs/>
          <w:color w:val="000000" w:themeColor="text1"/>
          <w:sz w:val="16"/>
          <w:szCs w:val="16"/>
          <w:lang w:eastAsia="it-IT"/>
        </w:rPr>
        <w:t>art. </w:t>
      </w:r>
      <w:hyperlink r:id="rId124" w:history="1">
        <w:r w:rsidRPr="00904808">
          <w:rPr>
            <w:rFonts w:ascii="Verdana" w:eastAsia="Times New Roman" w:hAnsi="Verdana" w:cs="Times New Roman"/>
            <w:i/>
            <w:iCs/>
            <w:color w:val="000000" w:themeColor="text1"/>
            <w:sz w:val="16"/>
            <w:szCs w:val="16"/>
            <w:lang w:eastAsia="it-IT"/>
          </w:rPr>
          <w:t>52</w:t>
        </w:r>
      </w:hyperlink>
      <w:r w:rsidRPr="00904808">
        <w:rPr>
          <w:rFonts w:ascii="Verdana" w:eastAsia="Times New Roman" w:hAnsi="Verdana" w:cs="Times New Roman"/>
          <w:i/>
          <w:iCs/>
          <w:color w:val="000000" w:themeColor="text1"/>
          <w:sz w:val="16"/>
          <w:szCs w:val="16"/>
          <w:lang w:eastAsia="it-IT"/>
        </w:rPr>
        <w:t>, </w:t>
      </w:r>
      <w:hyperlink r:id="rId125" w:history="1">
        <w:r w:rsidRPr="00904808">
          <w:rPr>
            <w:rFonts w:ascii="Verdana" w:eastAsia="Times New Roman" w:hAnsi="Verdana" w:cs="Times New Roman"/>
            <w:i/>
            <w:iCs/>
            <w:color w:val="000000" w:themeColor="text1"/>
            <w:sz w:val="16"/>
            <w:szCs w:val="16"/>
            <w:lang w:eastAsia="it-IT"/>
          </w:rPr>
          <w:t>L. 28 febbraio 1985, n. 47</w:t>
        </w:r>
      </w:hyperlink>
      <w:r w:rsidRPr="00904808">
        <w:rPr>
          <w:rFonts w:ascii="Verdana" w:eastAsia="Times New Roman" w:hAnsi="Verdana" w:cs="Times New Roman"/>
          <w:color w:val="000000" w:themeColor="text1"/>
          <w:sz w:val="16"/>
          <w:szCs w:val="16"/>
          <w:lang w:eastAsia="it-IT"/>
        </w:rPr>
        <w:t>. Vedi, inoltre, per l’aumento delle sanzioni previste per il mancato adempimento degli obblighi di cui agli articoli 20 e 28 del presente decreto, l’</w:t>
      </w:r>
      <w:r w:rsidRPr="00904808">
        <w:rPr>
          <w:rFonts w:ascii="Verdana" w:eastAsia="Times New Roman" w:hAnsi="Verdana" w:cs="Times New Roman"/>
          <w:i/>
          <w:iCs/>
          <w:color w:val="000000" w:themeColor="text1"/>
          <w:sz w:val="16"/>
          <w:szCs w:val="16"/>
          <w:lang w:eastAsia="it-IT"/>
        </w:rPr>
        <w:t>art. </w:t>
      </w:r>
      <w:hyperlink r:id="rId126" w:history="1">
        <w:r w:rsidRPr="00904808">
          <w:rPr>
            <w:rFonts w:ascii="Verdana" w:eastAsia="Times New Roman" w:hAnsi="Verdana" w:cs="Times New Roman"/>
            <w:i/>
            <w:iCs/>
            <w:color w:val="000000" w:themeColor="text1"/>
            <w:sz w:val="16"/>
            <w:szCs w:val="16"/>
            <w:lang w:eastAsia="it-IT"/>
          </w:rPr>
          <w:t>1, comma 338</w:t>
        </w:r>
      </w:hyperlink>
      <w:r w:rsidRPr="00904808">
        <w:rPr>
          <w:rFonts w:ascii="Verdana" w:eastAsia="Times New Roman" w:hAnsi="Verdana" w:cs="Times New Roman"/>
          <w:i/>
          <w:iCs/>
          <w:color w:val="000000" w:themeColor="text1"/>
          <w:sz w:val="16"/>
          <w:szCs w:val="16"/>
          <w:lang w:eastAsia="it-IT"/>
        </w:rPr>
        <w:t>, </w:t>
      </w:r>
      <w:hyperlink r:id="rId127" w:history="1">
        <w:r w:rsidRPr="00904808">
          <w:rPr>
            <w:rFonts w:ascii="Verdana" w:eastAsia="Times New Roman" w:hAnsi="Verdana" w:cs="Times New Roman"/>
            <w:i/>
            <w:iCs/>
            <w:color w:val="000000" w:themeColor="text1"/>
            <w:sz w:val="16"/>
            <w:szCs w:val="16"/>
            <w:lang w:eastAsia="it-IT"/>
          </w:rPr>
          <w:t>L. 30 dicembre 2004, n. 311</w:t>
        </w:r>
      </w:hyperlink>
      <w:r w:rsidRPr="00904808">
        <w:rPr>
          <w:rFonts w:ascii="Verdana" w:eastAsia="Times New Roman" w:hAnsi="Verdana" w:cs="Times New Roman"/>
          <w:color w:val="000000" w:themeColor="text1"/>
          <w:sz w:val="16"/>
          <w:szCs w:val="16"/>
          <w:lang w:eastAsia="it-IT"/>
        </w:rPr>
        <w:t> e il comma 12 dell’</w:t>
      </w:r>
      <w:r w:rsidRPr="00904808">
        <w:rPr>
          <w:rFonts w:ascii="Verdana" w:eastAsia="Times New Roman" w:hAnsi="Verdana" w:cs="Times New Roman"/>
          <w:i/>
          <w:iCs/>
          <w:color w:val="000000" w:themeColor="text1"/>
          <w:sz w:val="16"/>
          <w:szCs w:val="16"/>
          <w:lang w:eastAsia="it-IT"/>
        </w:rPr>
        <w:t>art. </w:t>
      </w:r>
      <w:hyperlink r:id="rId128" w:history="1">
        <w:r w:rsidRPr="00904808">
          <w:rPr>
            <w:rFonts w:ascii="Verdana" w:eastAsia="Times New Roman" w:hAnsi="Verdana" w:cs="Times New Roman"/>
            <w:i/>
            <w:iCs/>
            <w:color w:val="000000" w:themeColor="text1"/>
            <w:sz w:val="16"/>
            <w:szCs w:val="16"/>
            <w:lang w:eastAsia="it-IT"/>
          </w:rPr>
          <w:t>2</w:t>
        </w:r>
      </w:hyperlink>
      <w:r w:rsidRPr="00904808">
        <w:rPr>
          <w:rFonts w:ascii="Verdana" w:eastAsia="Times New Roman" w:hAnsi="Verdana" w:cs="Times New Roman"/>
          <w:i/>
          <w:iCs/>
          <w:color w:val="000000" w:themeColor="text1"/>
          <w:sz w:val="16"/>
          <w:szCs w:val="16"/>
          <w:lang w:eastAsia="it-IT"/>
        </w:rPr>
        <w:t>, </w:t>
      </w:r>
      <w:hyperlink r:id="rId129" w:history="1">
        <w:r w:rsidRPr="00904808">
          <w:rPr>
            <w:rFonts w:ascii="Verdana" w:eastAsia="Times New Roman" w:hAnsi="Verdana" w:cs="Times New Roman"/>
            <w:i/>
            <w:iCs/>
            <w:color w:val="000000" w:themeColor="text1"/>
            <w:sz w:val="16"/>
            <w:szCs w:val="16"/>
            <w:lang w:eastAsia="it-IT"/>
          </w:rPr>
          <w:t>D.Lgs. 14 marzo 2011, n. 23</w:t>
        </w:r>
      </w:hyperlink>
      <w:r w:rsidRPr="00904808">
        <w:rPr>
          <w:rFonts w:ascii="Verdana" w:eastAsia="Times New Roman" w:hAnsi="Verdana" w:cs="Times New Roman"/>
          <w:color w:val="000000" w:themeColor="text1"/>
          <w:sz w:val="16"/>
          <w:szCs w:val="16"/>
          <w:lang w:eastAsia="it-IT"/>
        </w:rPr>
        <w:t>.</w:t>
      </w:r>
    </w:p>
    <w:bookmarkStart w:id="113" w:name="57"/>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"57up"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(57)</w:t>
      </w:r>
      <w:r w:rsidRPr="00904808">
        <w:rPr>
          <w:rFonts w:ascii="Verdana" w:eastAsia="Times New Roman" w:hAnsi="Verdana" w:cs="Times New Roman"/>
          <w:color w:val="000000" w:themeColor="text1"/>
          <w:sz w:val="16"/>
          <w:szCs w:val="16"/>
          <w:lang w:eastAsia="it-IT"/>
        </w:rPr>
        <w:fldChar w:fldCharType="end"/>
      </w:r>
      <w:bookmarkEnd w:id="11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30"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31"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32.</w:t>
      </w:r>
      <w:r w:rsidRPr="00904808">
        <w:rPr>
          <w:rFonts w:ascii="Verdana" w:eastAsia="Times New Roman" w:hAnsi="Verdana" w:cs="Times New Roman"/>
          <w:color w:val="000000" w:themeColor="text1"/>
          <w:sz w:val="27"/>
          <w:szCs w:val="27"/>
          <w:lang w:eastAsia="it-IT"/>
        </w:rPr>
        <w:t>  L’Amministrazione del catasto e dei servizi tecnici erariali ha facoltà di affidare ad appalto o a cottimo quei lavori per la formazione o per la conservazione del nuovo catasto edilizio urbano che, per il loro carattere, si prestino ad una facile sorveglianza o verificazione</w:t>
      </w:r>
      <w:r w:rsidRPr="00904808">
        <w:rPr>
          <w:rFonts w:ascii="Verdana" w:eastAsia="Times New Roman" w:hAnsi="Verdana" w:cs="Times New Roman"/>
          <w:color w:val="000000" w:themeColor="text1"/>
          <w:sz w:val="27"/>
          <w:lang w:eastAsia="it-IT"/>
        </w:rPr>
        <w:t> </w:t>
      </w:r>
      <w:bookmarkStart w:id="114" w:name="58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"58"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(58)</w:t>
      </w:r>
      <w:r w:rsidRPr="00904808">
        <w:rPr>
          <w:rFonts w:ascii="Verdana" w:eastAsia="Times New Roman" w:hAnsi="Verdana" w:cs="Times New Roman"/>
          <w:color w:val="000000" w:themeColor="text1"/>
          <w:sz w:val="27"/>
          <w:szCs w:val="27"/>
          <w:lang w:eastAsia="it-IT"/>
        </w:rPr>
        <w:fldChar w:fldCharType="end"/>
      </w:r>
      <w:bookmarkEnd w:id="114"/>
      <w:r w:rsidRPr="00904808">
        <w:rPr>
          <w:rFonts w:ascii="Verdana" w:eastAsia="Times New Roman" w:hAnsi="Verdana" w:cs="Times New Roman"/>
          <w:color w:val="000000" w:themeColor="text1"/>
          <w:sz w:val="27"/>
          <w:lang w:eastAsia="it-IT"/>
        </w:rPr>
        <w:t> </w:t>
      </w:r>
      <w:bookmarkStart w:id="115" w:name="59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"59"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(59)</w:t>
      </w:r>
      <w:r w:rsidRPr="00904808">
        <w:rPr>
          <w:rFonts w:ascii="Verdana" w:eastAsia="Times New Roman" w:hAnsi="Verdana" w:cs="Times New Roman"/>
          <w:color w:val="000000" w:themeColor="text1"/>
          <w:sz w:val="27"/>
          <w:szCs w:val="27"/>
          <w:lang w:eastAsia="it-IT"/>
        </w:rPr>
        <w:fldChar w:fldCharType="end"/>
      </w:r>
      <w:bookmarkEnd w:id="115"/>
      <w:r w:rsidRPr="00904808">
        <w:rPr>
          <w:rFonts w:ascii="Verdana" w:eastAsia="Times New Roman" w:hAnsi="Verdana" w:cs="Times New Roman"/>
          <w:color w:val="000000" w:themeColor="text1"/>
          <w:sz w:val="27"/>
          <w:szCs w:val="27"/>
          <w:lang w:eastAsia="it-IT"/>
        </w:rPr>
        <w:t>.</w:t>
      </w:r>
    </w:p>
    <w:bookmarkStart w:id="116" w:name="58"/>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"58up"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(58)</w:t>
      </w:r>
      <w:r w:rsidRPr="00904808">
        <w:rPr>
          <w:rFonts w:ascii="Verdana" w:eastAsia="Times New Roman" w:hAnsi="Verdana" w:cs="Times New Roman"/>
          <w:color w:val="000000" w:themeColor="text1"/>
          <w:sz w:val="16"/>
          <w:szCs w:val="16"/>
          <w:lang w:eastAsia="it-IT"/>
        </w:rPr>
        <w:fldChar w:fldCharType="end"/>
      </w:r>
      <w:bookmarkEnd w:id="116"/>
      <w:r w:rsidRPr="00904808">
        <w:rPr>
          <w:rFonts w:ascii="Verdana" w:eastAsia="Times New Roman" w:hAnsi="Verdana" w:cs="Times New Roman"/>
          <w:color w:val="000000" w:themeColor="text1"/>
          <w:sz w:val="16"/>
          <w:szCs w:val="16"/>
          <w:lang w:eastAsia="it-IT"/>
        </w:rPr>
        <w:t>  Articolo aggiunto dall’</w:t>
      </w:r>
      <w:r w:rsidRPr="00904808">
        <w:rPr>
          <w:rFonts w:ascii="Verdana" w:eastAsia="Times New Roman" w:hAnsi="Verdana" w:cs="Times New Roman"/>
          <w:i/>
          <w:iCs/>
          <w:color w:val="000000" w:themeColor="text1"/>
          <w:sz w:val="16"/>
          <w:szCs w:val="16"/>
          <w:lang w:eastAsia="it-IT"/>
        </w:rPr>
        <w:t>art. </w:t>
      </w:r>
      <w:hyperlink r:id="rId132" w:history="1">
        <w:r w:rsidRPr="00904808">
          <w:rPr>
            <w:rFonts w:ascii="Verdana" w:eastAsia="Times New Roman" w:hAnsi="Verdana" w:cs="Times New Roman"/>
            <w:i/>
            <w:iCs/>
            <w:color w:val="000000" w:themeColor="text1"/>
            <w:sz w:val="16"/>
            <w:szCs w:val="16"/>
            <w:lang w:eastAsia="it-IT"/>
          </w:rPr>
          <w:t>4</w:t>
        </w:r>
      </w:hyperlink>
      <w:r w:rsidRPr="00904808">
        <w:rPr>
          <w:rFonts w:ascii="Verdana" w:eastAsia="Times New Roman" w:hAnsi="Verdana" w:cs="Times New Roman"/>
          <w:i/>
          <w:iCs/>
          <w:color w:val="000000" w:themeColor="text1"/>
          <w:sz w:val="16"/>
          <w:szCs w:val="16"/>
          <w:lang w:eastAsia="it-IT"/>
        </w:rPr>
        <w:t>, </w:t>
      </w:r>
      <w:hyperlink r:id="rId133"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117" w:name="59"/>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"59up"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(59)</w:t>
      </w:r>
      <w:r w:rsidRPr="00904808">
        <w:rPr>
          <w:rFonts w:ascii="Verdana" w:eastAsia="Times New Roman" w:hAnsi="Verdana" w:cs="Times New Roman"/>
          <w:color w:val="000000" w:themeColor="text1"/>
          <w:sz w:val="16"/>
          <w:szCs w:val="16"/>
          <w:lang w:eastAsia="it-IT"/>
        </w:rPr>
        <w:fldChar w:fldCharType="end"/>
      </w:r>
      <w:bookmarkEnd w:id="11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34"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35"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33.</w:t>
      </w:r>
      <w:r w:rsidRPr="00904808">
        <w:rPr>
          <w:rFonts w:ascii="Verdana" w:eastAsia="Times New Roman" w:hAnsi="Verdana" w:cs="Times New Roman"/>
          <w:color w:val="000000" w:themeColor="text1"/>
          <w:sz w:val="27"/>
          <w:szCs w:val="27"/>
          <w:lang w:eastAsia="it-IT"/>
        </w:rPr>
        <w:t>  Entro due anni dalla data di pubblicazione delle tariffe nella Gazzetta Ufficiale della Repubblica, la Commissione censuaria provinciale può chiedere alla Commissione censuaria centrale la modificazione delle tariffe che riguardano Comuni della propria circoscrizione, quando non le ritenga perequate nei confronti di quelle di comuni delle Province limitrofe. La stessa facoltà è attribuita all’Amministrazione del catasto e dei servizi tecnici erariali.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lastRenderedPageBreak/>
        <w:t>In seguito alla richiesta prevista nel precedente comma, la Commissione censuaria centrale può apportare modifiche alle tariffe già determinate</w:t>
      </w:r>
      <w:r w:rsidRPr="00904808">
        <w:rPr>
          <w:rFonts w:ascii="Verdana" w:eastAsia="Times New Roman" w:hAnsi="Verdana" w:cs="Times New Roman"/>
          <w:color w:val="000000" w:themeColor="text1"/>
          <w:sz w:val="27"/>
          <w:lang w:eastAsia="it-IT"/>
        </w:rPr>
        <w:t> </w:t>
      </w:r>
      <w:bookmarkStart w:id="118" w:name="60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"60"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(60)</w:t>
      </w:r>
      <w:r w:rsidRPr="00904808">
        <w:rPr>
          <w:rFonts w:ascii="Verdana" w:eastAsia="Times New Roman" w:hAnsi="Verdana" w:cs="Times New Roman"/>
          <w:color w:val="000000" w:themeColor="text1"/>
          <w:sz w:val="27"/>
          <w:szCs w:val="27"/>
          <w:lang w:eastAsia="it-IT"/>
        </w:rPr>
        <w:fldChar w:fldCharType="end"/>
      </w:r>
      <w:bookmarkEnd w:id="118"/>
      <w:r w:rsidRPr="00904808">
        <w:rPr>
          <w:rFonts w:ascii="Verdana" w:eastAsia="Times New Roman" w:hAnsi="Verdana" w:cs="Times New Roman"/>
          <w:color w:val="000000" w:themeColor="text1"/>
          <w:sz w:val="27"/>
          <w:lang w:eastAsia="it-IT"/>
        </w:rPr>
        <w:t> </w:t>
      </w:r>
      <w:bookmarkStart w:id="119" w:name="61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"61"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(61)</w:t>
      </w:r>
      <w:r w:rsidRPr="00904808">
        <w:rPr>
          <w:rFonts w:ascii="Verdana" w:eastAsia="Times New Roman" w:hAnsi="Verdana" w:cs="Times New Roman"/>
          <w:color w:val="000000" w:themeColor="text1"/>
          <w:sz w:val="27"/>
          <w:szCs w:val="27"/>
          <w:lang w:eastAsia="it-IT"/>
        </w:rPr>
        <w:fldChar w:fldCharType="end"/>
      </w:r>
      <w:bookmarkEnd w:id="119"/>
      <w:r w:rsidRPr="00904808">
        <w:rPr>
          <w:rFonts w:ascii="Verdana" w:eastAsia="Times New Roman" w:hAnsi="Verdana" w:cs="Times New Roman"/>
          <w:color w:val="000000" w:themeColor="text1"/>
          <w:sz w:val="27"/>
          <w:szCs w:val="27"/>
          <w:lang w:eastAsia="it-IT"/>
        </w:rPr>
        <w:t>.</w:t>
      </w:r>
    </w:p>
    <w:bookmarkStart w:id="120" w:name="60"/>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"60up"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(60)</w:t>
      </w:r>
      <w:r w:rsidRPr="00904808">
        <w:rPr>
          <w:rFonts w:ascii="Verdana" w:eastAsia="Times New Roman" w:hAnsi="Verdana" w:cs="Times New Roman"/>
          <w:color w:val="000000" w:themeColor="text1"/>
          <w:sz w:val="16"/>
          <w:szCs w:val="16"/>
          <w:lang w:eastAsia="it-IT"/>
        </w:rPr>
        <w:fldChar w:fldCharType="end"/>
      </w:r>
      <w:bookmarkEnd w:id="120"/>
      <w:r w:rsidRPr="00904808">
        <w:rPr>
          <w:rFonts w:ascii="Verdana" w:eastAsia="Times New Roman" w:hAnsi="Verdana" w:cs="Times New Roman"/>
          <w:color w:val="000000" w:themeColor="text1"/>
          <w:sz w:val="16"/>
          <w:szCs w:val="16"/>
          <w:lang w:eastAsia="it-IT"/>
        </w:rPr>
        <w:t>  Articolo aggiunto dall’</w:t>
      </w:r>
      <w:r w:rsidRPr="00904808">
        <w:rPr>
          <w:rFonts w:ascii="Verdana" w:eastAsia="Times New Roman" w:hAnsi="Verdana" w:cs="Times New Roman"/>
          <w:i/>
          <w:iCs/>
          <w:color w:val="000000" w:themeColor="text1"/>
          <w:sz w:val="16"/>
          <w:szCs w:val="16"/>
          <w:lang w:eastAsia="it-IT"/>
        </w:rPr>
        <w:t>art. </w:t>
      </w:r>
      <w:hyperlink r:id="rId136" w:history="1">
        <w:r w:rsidRPr="00904808">
          <w:rPr>
            <w:rFonts w:ascii="Verdana" w:eastAsia="Times New Roman" w:hAnsi="Verdana" w:cs="Times New Roman"/>
            <w:i/>
            <w:iCs/>
            <w:color w:val="000000" w:themeColor="text1"/>
            <w:sz w:val="16"/>
            <w:szCs w:val="16"/>
            <w:lang w:eastAsia="it-IT"/>
          </w:rPr>
          <w:t>4</w:t>
        </w:r>
      </w:hyperlink>
      <w:r w:rsidRPr="00904808">
        <w:rPr>
          <w:rFonts w:ascii="Verdana" w:eastAsia="Times New Roman" w:hAnsi="Verdana" w:cs="Times New Roman"/>
          <w:i/>
          <w:iCs/>
          <w:color w:val="000000" w:themeColor="text1"/>
          <w:sz w:val="16"/>
          <w:szCs w:val="16"/>
          <w:lang w:eastAsia="it-IT"/>
        </w:rPr>
        <w:t>, </w:t>
      </w:r>
      <w:hyperlink r:id="rId137"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121" w:name="61"/>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"61up"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(61)</w:t>
      </w:r>
      <w:r w:rsidRPr="00904808">
        <w:rPr>
          <w:rFonts w:ascii="Verdana" w:eastAsia="Times New Roman" w:hAnsi="Verdana" w:cs="Times New Roman"/>
          <w:color w:val="000000" w:themeColor="text1"/>
          <w:sz w:val="16"/>
          <w:szCs w:val="16"/>
          <w:lang w:eastAsia="it-IT"/>
        </w:rPr>
        <w:fldChar w:fldCharType="end"/>
      </w:r>
      <w:bookmarkEnd w:id="121"/>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38"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39"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34.</w:t>
      </w:r>
      <w:r w:rsidRPr="00904808">
        <w:rPr>
          <w:rFonts w:ascii="Verdana" w:eastAsia="Times New Roman" w:hAnsi="Verdana" w:cs="Times New Roman"/>
          <w:color w:val="000000" w:themeColor="text1"/>
          <w:sz w:val="27"/>
          <w:szCs w:val="27"/>
          <w:lang w:eastAsia="it-IT"/>
        </w:rPr>
        <w:t>  L’Amministrazione del catasto e dei servizi tecnici erariali ha facoltà di rivedere, in qualunque tempo, il prospetto delle tariffe in determinate zone censuarie, quando la revisione si renda opportuna per sopravvenute variazioni di carattere permanente nello stato e nella capacità di reddito delle unità immobiliari.</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Ai nuovi prospetti delle tariffe si applicano le disposizioni del precedente art. 11</w:t>
      </w:r>
      <w:r w:rsidRPr="00904808">
        <w:rPr>
          <w:rFonts w:ascii="Verdana" w:eastAsia="Times New Roman" w:hAnsi="Verdana" w:cs="Times New Roman"/>
          <w:color w:val="000000" w:themeColor="text1"/>
          <w:sz w:val="27"/>
          <w:lang w:eastAsia="it-IT"/>
        </w:rPr>
        <w:t> </w:t>
      </w:r>
      <w:bookmarkStart w:id="122" w:name="62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"62"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(62)</w:t>
      </w:r>
      <w:r w:rsidRPr="00904808">
        <w:rPr>
          <w:rFonts w:ascii="Verdana" w:eastAsia="Times New Roman" w:hAnsi="Verdana" w:cs="Times New Roman"/>
          <w:color w:val="000000" w:themeColor="text1"/>
          <w:sz w:val="27"/>
          <w:szCs w:val="27"/>
          <w:lang w:eastAsia="it-IT"/>
        </w:rPr>
        <w:fldChar w:fldCharType="end"/>
      </w:r>
      <w:bookmarkEnd w:id="122"/>
      <w:r w:rsidRPr="00904808">
        <w:rPr>
          <w:rFonts w:ascii="Verdana" w:eastAsia="Times New Roman" w:hAnsi="Verdana" w:cs="Times New Roman"/>
          <w:color w:val="000000" w:themeColor="text1"/>
          <w:sz w:val="27"/>
          <w:lang w:eastAsia="it-IT"/>
        </w:rPr>
        <w:t> </w:t>
      </w:r>
      <w:bookmarkStart w:id="123" w:name="63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"63"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(63)</w:t>
      </w:r>
      <w:r w:rsidRPr="00904808">
        <w:rPr>
          <w:rFonts w:ascii="Verdana" w:eastAsia="Times New Roman" w:hAnsi="Verdana" w:cs="Times New Roman"/>
          <w:color w:val="000000" w:themeColor="text1"/>
          <w:sz w:val="27"/>
          <w:szCs w:val="27"/>
          <w:lang w:eastAsia="it-IT"/>
        </w:rPr>
        <w:fldChar w:fldCharType="end"/>
      </w:r>
      <w:bookmarkEnd w:id="123"/>
      <w:r w:rsidRPr="00904808">
        <w:rPr>
          <w:rFonts w:ascii="Verdana" w:eastAsia="Times New Roman" w:hAnsi="Verdana" w:cs="Times New Roman"/>
          <w:color w:val="000000" w:themeColor="text1"/>
          <w:sz w:val="27"/>
          <w:szCs w:val="27"/>
          <w:lang w:eastAsia="it-IT"/>
        </w:rPr>
        <w:t>.</w:t>
      </w:r>
    </w:p>
    <w:bookmarkStart w:id="124" w:name="62"/>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"62up"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(62)</w:t>
      </w:r>
      <w:r w:rsidRPr="00904808">
        <w:rPr>
          <w:rFonts w:ascii="Verdana" w:eastAsia="Times New Roman" w:hAnsi="Verdana" w:cs="Times New Roman"/>
          <w:color w:val="000000" w:themeColor="text1"/>
          <w:sz w:val="16"/>
          <w:szCs w:val="16"/>
          <w:lang w:eastAsia="it-IT"/>
        </w:rPr>
        <w:fldChar w:fldCharType="end"/>
      </w:r>
      <w:bookmarkEnd w:id="124"/>
      <w:r w:rsidRPr="00904808">
        <w:rPr>
          <w:rFonts w:ascii="Verdana" w:eastAsia="Times New Roman" w:hAnsi="Verdana" w:cs="Times New Roman"/>
          <w:color w:val="000000" w:themeColor="text1"/>
          <w:sz w:val="16"/>
          <w:szCs w:val="16"/>
          <w:lang w:eastAsia="it-IT"/>
        </w:rPr>
        <w:t>  Articolo aggiunto dall’</w:t>
      </w:r>
      <w:r w:rsidRPr="00904808">
        <w:rPr>
          <w:rFonts w:ascii="Verdana" w:eastAsia="Times New Roman" w:hAnsi="Verdana" w:cs="Times New Roman"/>
          <w:i/>
          <w:iCs/>
          <w:color w:val="000000" w:themeColor="text1"/>
          <w:sz w:val="16"/>
          <w:szCs w:val="16"/>
          <w:lang w:eastAsia="it-IT"/>
        </w:rPr>
        <w:t>art. </w:t>
      </w:r>
      <w:hyperlink r:id="rId140" w:history="1">
        <w:r w:rsidRPr="00904808">
          <w:rPr>
            <w:rFonts w:ascii="Verdana" w:eastAsia="Times New Roman" w:hAnsi="Verdana" w:cs="Times New Roman"/>
            <w:i/>
            <w:iCs/>
            <w:color w:val="000000" w:themeColor="text1"/>
            <w:sz w:val="16"/>
            <w:szCs w:val="16"/>
            <w:lang w:eastAsia="it-IT"/>
          </w:rPr>
          <w:t>4</w:t>
        </w:r>
      </w:hyperlink>
      <w:r w:rsidRPr="00904808">
        <w:rPr>
          <w:rFonts w:ascii="Verdana" w:eastAsia="Times New Roman" w:hAnsi="Verdana" w:cs="Times New Roman"/>
          <w:i/>
          <w:iCs/>
          <w:color w:val="000000" w:themeColor="text1"/>
          <w:sz w:val="16"/>
          <w:szCs w:val="16"/>
          <w:lang w:eastAsia="it-IT"/>
        </w:rPr>
        <w:t>, </w:t>
      </w:r>
      <w:hyperlink r:id="rId141"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125" w:name="63"/>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"63up"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(63)</w:t>
      </w:r>
      <w:r w:rsidRPr="00904808">
        <w:rPr>
          <w:rFonts w:ascii="Verdana" w:eastAsia="Times New Roman" w:hAnsi="Verdana" w:cs="Times New Roman"/>
          <w:color w:val="000000" w:themeColor="text1"/>
          <w:sz w:val="16"/>
          <w:szCs w:val="16"/>
          <w:lang w:eastAsia="it-IT"/>
        </w:rPr>
        <w:fldChar w:fldCharType="end"/>
      </w:r>
      <w:bookmarkEnd w:id="125"/>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42"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43"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35.</w:t>
      </w:r>
      <w:r w:rsidRPr="00904808">
        <w:rPr>
          <w:rFonts w:ascii="Verdana" w:eastAsia="Times New Roman" w:hAnsi="Verdana" w:cs="Times New Roman"/>
          <w:color w:val="000000" w:themeColor="text1"/>
          <w:sz w:val="27"/>
          <w:szCs w:val="27"/>
          <w:lang w:eastAsia="it-IT"/>
        </w:rPr>
        <w:t> </w:t>
      </w:r>
      <w:r w:rsidRPr="00904808">
        <w:rPr>
          <w:rFonts w:ascii="Verdana" w:eastAsia="Times New Roman" w:hAnsi="Verdana" w:cs="Times New Roman"/>
          <w:color w:val="000000" w:themeColor="text1"/>
          <w:sz w:val="27"/>
          <w:lang w:eastAsia="it-IT"/>
        </w:rPr>
        <w:t> </w:t>
      </w:r>
      <w:bookmarkStart w:id="126" w:name="64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"64"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(64)</w:t>
      </w:r>
      <w:r w:rsidRPr="00904808">
        <w:rPr>
          <w:rFonts w:ascii="Verdana" w:eastAsia="Times New Roman" w:hAnsi="Verdana" w:cs="Times New Roman"/>
          <w:color w:val="000000" w:themeColor="text1"/>
          <w:sz w:val="27"/>
          <w:szCs w:val="27"/>
          <w:lang w:eastAsia="it-IT"/>
        </w:rPr>
        <w:fldChar w:fldCharType="end"/>
      </w:r>
      <w:bookmarkEnd w:id="126"/>
      <w:r w:rsidRPr="00904808">
        <w:rPr>
          <w:rFonts w:ascii="Verdana" w:eastAsia="Times New Roman" w:hAnsi="Verdana" w:cs="Times New Roman"/>
          <w:color w:val="000000" w:themeColor="text1"/>
          <w:sz w:val="27"/>
          <w:szCs w:val="27"/>
          <w:lang w:eastAsia="it-IT"/>
        </w:rPr>
        <w:t>. Il governo del Re stabilirà con regolamento le norme per l’applicazione del presente decreto, ai sensi dell’art. 1, n. 1, della</w:t>
      </w:r>
      <w:r w:rsidRPr="00904808">
        <w:rPr>
          <w:rFonts w:ascii="Verdana" w:eastAsia="Times New Roman" w:hAnsi="Verdana" w:cs="Times New Roman"/>
          <w:color w:val="000000" w:themeColor="text1"/>
          <w:sz w:val="27"/>
          <w:lang w:eastAsia="it-IT"/>
        </w:rPr>
        <w:t> </w:t>
      </w:r>
      <w:hyperlink r:id="rId144" w:history="1">
        <w:r w:rsidRPr="00904808">
          <w:rPr>
            <w:rFonts w:ascii="Verdana" w:eastAsia="Times New Roman" w:hAnsi="Verdana" w:cs="Times New Roman"/>
            <w:i/>
            <w:iCs/>
            <w:color w:val="000000" w:themeColor="text1"/>
            <w:sz w:val="27"/>
            <w:lang w:eastAsia="it-IT"/>
          </w:rPr>
          <w:t>legge 31 gennaio 1926, n. 100</w:t>
        </w:r>
      </w:hyperlink>
      <w:r w:rsidRPr="00904808">
        <w:rPr>
          <w:rFonts w:ascii="Verdana" w:eastAsia="Times New Roman" w:hAnsi="Verdana" w:cs="Times New Roman"/>
          <w:color w:val="000000" w:themeColor="text1"/>
          <w:sz w:val="27"/>
          <w:lang w:eastAsia="it-IT"/>
        </w:rPr>
        <w:t> </w:t>
      </w:r>
      <w:bookmarkStart w:id="127" w:name="65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"65"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(65)</w:t>
      </w:r>
      <w:r w:rsidRPr="00904808">
        <w:rPr>
          <w:rFonts w:ascii="Verdana" w:eastAsia="Times New Roman" w:hAnsi="Verdana" w:cs="Times New Roman"/>
          <w:color w:val="000000" w:themeColor="text1"/>
          <w:sz w:val="27"/>
          <w:szCs w:val="27"/>
          <w:lang w:eastAsia="it-IT"/>
        </w:rPr>
        <w:fldChar w:fldCharType="end"/>
      </w:r>
      <w:bookmarkEnd w:id="127"/>
      <w:r w:rsidRPr="00904808">
        <w:rPr>
          <w:rFonts w:ascii="Verdana" w:eastAsia="Times New Roman" w:hAnsi="Verdana" w:cs="Times New Roman"/>
          <w:color w:val="000000" w:themeColor="text1"/>
          <w:sz w:val="27"/>
          <w:szCs w:val="27"/>
          <w:lang w:eastAsia="it-IT"/>
        </w:rPr>
        <w:t>.</w:t>
      </w:r>
    </w:p>
    <w:bookmarkStart w:id="128" w:name="64"/>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"64up"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(64)</w:t>
      </w:r>
      <w:r w:rsidRPr="00904808">
        <w:rPr>
          <w:rFonts w:ascii="Verdana" w:eastAsia="Times New Roman" w:hAnsi="Verdana" w:cs="Times New Roman"/>
          <w:color w:val="000000" w:themeColor="text1"/>
          <w:sz w:val="16"/>
          <w:szCs w:val="16"/>
          <w:lang w:eastAsia="it-IT"/>
        </w:rPr>
        <w:fldChar w:fldCharType="end"/>
      </w:r>
      <w:bookmarkEnd w:id="128"/>
      <w:r w:rsidRPr="00904808">
        <w:rPr>
          <w:rFonts w:ascii="Verdana" w:eastAsia="Times New Roman" w:hAnsi="Verdana" w:cs="Times New Roman"/>
          <w:color w:val="000000" w:themeColor="text1"/>
          <w:sz w:val="16"/>
          <w:szCs w:val="16"/>
          <w:lang w:eastAsia="it-IT"/>
        </w:rPr>
        <w:t>  Numero dell’articolo così variato dall’</w:t>
      </w:r>
      <w:r w:rsidRPr="00904808">
        <w:rPr>
          <w:rFonts w:ascii="Verdana" w:eastAsia="Times New Roman" w:hAnsi="Verdana" w:cs="Times New Roman"/>
          <w:i/>
          <w:iCs/>
          <w:color w:val="000000" w:themeColor="text1"/>
          <w:sz w:val="16"/>
          <w:szCs w:val="16"/>
          <w:lang w:eastAsia="it-IT"/>
        </w:rPr>
        <w:t>art. </w:t>
      </w:r>
      <w:hyperlink r:id="rId145" w:history="1">
        <w:r w:rsidRPr="00904808">
          <w:rPr>
            <w:rFonts w:ascii="Verdana" w:eastAsia="Times New Roman" w:hAnsi="Verdana" w:cs="Times New Roman"/>
            <w:i/>
            <w:iCs/>
            <w:color w:val="000000" w:themeColor="text1"/>
            <w:sz w:val="16"/>
            <w:szCs w:val="16"/>
            <w:lang w:eastAsia="it-IT"/>
          </w:rPr>
          <w:t>5</w:t>
        </w:r>
      </w:hyperlink>
      <w:r w:rsidRPr="00904808">
        <w:rPr>
          <w:rFonts w:ascii="Verdana" w:eastAsia="Times New Roman" w:hAnsi="Verdana" w:cs="Times New Roman"/>
          <w:i/>
          <w:iCs/>
          <w:color w:val="000000" w:themeColor="text1"/>
          <w:sz w:val="16"/>
          <w:szCs w:val="16"/>
          <w:lang w:eastAsia="it-IT"/>
        </w:rPr>
        <w:t>, </w:t>
      </w:r>
      <w:hyperlink r:id="rId146"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129" w:name="65"/>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"65up"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(65)</w:t>
      </w:r>
      <w:r w:rsidRPr="00904808">
        <w:rPr>
          <w:rFonts w:ascii="Verdana" w:eastAsia="Times New Roman" w:hAnsi="Verdana" w:cs="Times New Roman"/>
          <w:color w:val="000000" w:themeColor="text1"/>
          <w:sz w:val="16"/>
          <w:szCs w:val="16"/>
          <w:lang w:eastAsia="it-IT"/>
        </w:rPr>
        <w:fldChar w:fldCharType="end"/>
      </w:r>
      <w:bookmarkEnd w:id="129"/>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47"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48"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t>36.</w:t>
      </w:r>
      <w:r w:rsidRPr="00904808">
        <w:rPr>
          <w:rFonts w:ascii="Verdana" w:eastAsia="Times New Roman" w:hAnsi="Verdana" w:cs="Times New Roman"/>
          <w:color w:val="000000" w:themeColor="text1"/>
          <w:sz w:val="27"/>
          <w:szCs w:val="27"/>
          <w:lang w:eastAsia="it-IT"/>
        </w:rPr>
        <w:t> </w:t>
      </w:r>
      <w:r w:rsidRPr="00904808">
        <w:rPr>
          <w:rFonts w:ascii="Verdana" w:eastAsia="Times New Roman" w:hAnsi="Verdana" w:cs="Times New Roman"/>
          <w:color w:val="000000" w:themeColor="text1"/>
          <w:sz w:val="27"/>
          <w:lang w:eastAsia="it-IT"/>
        </w:rPr>
        <w:t> </w:t>
      </w:r>
      <w:bookmarkStart w:id="130" w:name="66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"66"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(66)</w:t>
      </w:r>
      <w:r w:rsidRPr="00904808">
        <w:rPr>
          <w:rFonts w:ascii="Verdana" w:eastAsia="Times New Roman" w:hAnsi="Verdana" w:cs="Times New Roman"/>
          <w:color w:val="000000" w:themeColor="text1"/>
          <w:sz w:val="27"/>
          <w:szCs w:val="27"/>
          <w:lang w:eastAsia="it-IT"/>
        </w:rPr>
        <w:fldChar w:fldCharType="end"/>
      </w:r>
      <w:bookmarkEnd w:id="130"/>
      <w:r w:rsidRPr="00904808">
        <w:rPr>
          <w:rFonts w:ascii="Verdana" w:eastAsia="Times New Roman" w:hAnsi="Verdana" w:cs="Times New Roman"/>
          <w:color w:val="000000" w:themeColor="text1"/>
          <w:sz w:val="27"/>
          <w:szCs w:val="27"/>
          <w:lang w:eastAsia="it-IT"/>
        </w:rPr>
        <w:t>. Il Ministro per le finanze è autorizzato a disporre con propri decreti le variazioni di bilancio occorrenti per l’attuazione del presente decreto</w:t>
      </w:r>
      <w:r w:rsidRPr="00904808">
        <w:rPr>
          <w:rFonts w:ascii="Verdana" w:eastAsia="Times New Roman" w:hAnsi="Verdana" w:cs="Times New Roman"/>
          <w:color w:val="000000" w:themeColor="text1"/>
          <w:sz w:val="27"/>
          <w:lang w:eastAsia="it-IT"/>
        </w:rPr>
        <w:t> </w:t>
      </w:r>
      <w:bookmarkStart w:id="131" w:name="67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"67"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(67)</w:t>
      </w:r>
      <w:r w:rsidRPr="00904808">
        <w:rPr>
          <w:rFonts w:ascii="Verdana" w:eastAsia="Times New Roman" w:hAnsi="Verdana" w:cs="Times New Roman"/>
          <w:color w:val="000000" w:themeColor="text1"/>
          <w:sz w:val="27"/>
          <w:szCs w:val="27"/>
          <w:lang w:eastAsia="it-IT"/>
        </w:rPr>
        <w:fldChar w:fldCharType="end"/>
      </w:r>
      <w:bookmarkEnd w:id="131"/>
      <w:r w:rsidRPr="00904808">
        <w:rPr>
          <w:rFonts w:ascii="Verdana" w:eastAsia="Times New Roman" w:hAnsi="Verdana" w:cs="Times New Roman"/>
          <w:color w:val="000000" w:themeColor="text1"/>
          <w:sz w:val="27"/>
          <w:szCs w:val="27"/>
          <w:lang w:eastAsia="it-IT"/>
        </w:rPr>
        <w:t>.</w:t>
      </w:r>
    </w:p>
    <w:bookmarkStart w:id="132" w:name="66"/>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"66up"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(66)</w:t>
      </w:r>
      <w:r w:rsidRPr="00904808">
        <w:rPr>
          <w:rFonts w:ascii="Verdana" w:eastAsia="Times New Roman" w:hAnsi="Verdana" w:cs="Times New Roman"/>
          <w:color w:val="000000" w:themeColor="text1"/>
          <w:sz w:val="16"/>
          <w:szCs w:val="16"/>
          <w:lang w:eastAsia="it-IT"/>
        </w:rPr>
        <w:fldChar w:fldCharType="end"/>
      </w:r>
      <w:bookmarkEnd w:id="132"/>
      <w:r w:rsidRPr="00904808">
        <w:rPr>
          <w:rFonts w:ascii="Verdana" w:eastAsia="Times New Roman" w:hAnsi="Verdana" w:cs="Times New Roman"/>
          <w:color w:val="000000" w:themeColor="text1"/>
          <w:sz w:val="16"/>
          <w:szCs w:val="16"/>
          <w:lang w:eastAsia="it-IT"/>
        </w:rPr>
        <w:t>  Numero dell’articolo così variato dall’</w:t>
      </w:r>
      <w:r w:rsidRPr="00904808">
        <w:rPr>
          <w:rFonts w:ascii="Verdana" w:eastAsia="Times New Roman" w:hAnsi="Verdana" w:cs="Times New Roman"/>
          <w:i/>
          <w:iCs/>
          <w:color w:val="000000" w:themeColor="text1"/>
          <w:sz w:val="16"/>
          <w:szCs w:val="16"/>
          <w:lang w:eastAsia="it-IT"/>
        </w:rPr>
        <w:t>art. </w:t>
      </w:r>
      <w:hyperlink r:id="rId149" w:history="1">
        <w:r w:rsidRPr="00904808">
          <w:rPr>
            <w:rFonts w:ascii="Verdana" w:eastAsia="Times New Roman" w:hAnsi="Verdana" w:cs="Times New Roman"/>
            <w:i/>
            <w:iCs/>
            <w:color w:val="000000" w:themeColor="text1"/>
            <w:sz w:val="16"/>
            <w:szCs w:val="16"/>
            <w:lang w:eastAsia="it-IT"/>
          </w:rPr>
          <w:t>5</w:t>
        </w:r>
      </w:hyperlink>
      <w:r w:rsidRPr="00904808">
        <w:rPr>
          <w:rFonts w:ascii="Verdana" w:eastAsia="Times New Roman" w:hAnsi="Verdana" w:cs="Times New Roman"/>
          <w:i/>
          <w:iCs/>
          <w:color w:val="000000" w:themeColor="text1"/>
          <w:sz w:val="16"/>
          <w:szCs w:val="16"/>
          <w:lang w:eastAsia="it-IT"/>
        </w:rPr>
        <w:t>, </w:t>
      </w:r>
      <w:hyperlink r:id="rId150"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133" w:name="67"/>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"67up"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(67)</w:t>
      </w:r>
      <w:r w:rsidRPr="00904808">
        <w:rPr>
          <w:rFonts w:ascii="Verdana" w:eastAsia="Times New Roman" w:hAnsi="Verdana" w:cs="Times New Roman"/>
          <w:color w:val="000000" w:themeColor="text1"/>
          <w:sz w:val="16"/>
          <w:szCs w:val="16"/>
          <w:lang w:eastAsia="it-IT"/>
        </w:rPr>
        <w:fldChar w:fldCharType="end"/>
      </w:r>
      <w:bookmarkEnd w:id="133"/>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51"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52"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 </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b/>
          <w:bCs/>
          <w:color w:val="000000" w:themeColor="text1"/>
          <w:sz w:val="27"/>
          <w:lang w:eastAsia="it-IT"/>
        </w:rPr>
        <w:lastRenderedPageBreak/>
        <w:t>37.</w:t>
      </w:r>
      <w:r w:rsidRPr="00904808">
        <w:rPr>
          <w:rFonts w:ascii="Verdana" w:eastAsia="Times New Roman" w:hAnsi="Verdana" w:cs="Times New Roman"/>
          <w:color w:val="000000" w:themeColor="text1"/>
          <w:sz w:val="27"/>
          <w:szCs w:val="27"/>
          <w:lang w:eastAsia="it-IT"/>
        </w:rPr>
        <w:t> </w:t>
      </w:r>
      <w:r w:rsidRPr="00904808">
        <w:rPr>
          <w:rFonts w:ascii="Verdana" w:eastAsia="Times New Roman" w:hAnsi="Verdana" w:cs="Times New Roman"/>
          <w:color w:val="000000" w:themeColor="text1"/>
          <w:sz w:val="27"/>
          <w:lang w:eastAsia="it-IT"/>
        </w:rPr>
        <w:t> </w:t>
      </w:r>
      <w:bookmarkStart w:id="134" w:name="68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"68"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(68)</w:t>
      </w:r>
      <w:r w:rsidRPr="00904808">
        <w:rPr>
          <w:rFonts w:ascii="Verdana" w:eastAsia="Times New Roman" w:hAnsi="Verdana" w:cs="Times New Roman"/>
          <w:color w:val="000000" w:themeColor="text1"/>
          <w:sz w:val="27"/>
          <w:szCs w:val="27"/>
          <w:lang w:eastAsia="it-IT"/>
        </w:rPr>
        <w:fldChar w:fldCharType="end"/>
      </w:r>
      <w:bookmarkEnd w:id="134"/>
      <w:r w:rsidRPr="00904808">
        <w:rPr>
          <w:rFonts w:ascii="Verdana" w:eastAsia="Times New Roman" w:hAnsi="Verdana" w:cs="Times New Roman"/>
          <w:color w:val="000000" w:themeColor="text1"/>
          <w:sz w:val="27"/>
          <w:szCs w:val="27"/>
          <w:lang w:eastAsia="it-IT"/>
        </w:rPr>
        <w:t>. Il presente decreto entrerà in vigore il giorno della sua pubblicazione nella Gazzetta Ufficiale del Regno e sarà presentato alle assemblee legislative per la conversione in legge.</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904808">
        <w:rPr>
          <w:rFonts w:ascii="Verdana" w:eastAsia="Times New Roman" w:hAnsi="Verdana" w:cs="Times New Roman"/>
          <w:color w:val="000000" w:themeColor="text1"/>
          <w:sz w:val="27"/>
          <w:szCs w:val="27"/>
          <w:lang w:eastAsia="it-IT"/>
        </w:rPr>
        <w:t>Il Ministro proponente è autorizzato alla presentazione del relativo disegno di legge</w:t>
      </w:r>
      <w:r w:rsidRPr="00904808">
        <w:rPr>
          <w:rFonts w:ascii="Verdana" w:eastAsia="Times New Roman" w:hAnsi="Verdana" w:cs="Times New Roman"/>
          <w:color w:val="000000" w:themeColor="text1"/>
          <w:sz w:val="27"/>
          <w:lang w:eastAsia="it-IT"/>
        </w:rPr>
        <w:t> </w:t>
      </w:r>
      <w:bookmarkStart w:id="135" w:name="69up"/>
      <w:r w:rsidRPr="00904808">
        <w:rPr>
          <w:rFonts w:ascii="Verdana" w:eastAsia="Times New Roman" w:hAnsi="Verdana" w:cs="Times New Roman"/>
          <w:color w:val="000000" w:themeColor="text1"/>
          <w:sz w:val="27"/>
          <w:szCs w:val="27"/>
          <w:lang w:eastAsia="it-IT"/>
        </w:rPr>
        <w:fldChar w:fldCharType="begin"/>
      </w:r>
      <w:r w:rsidRPr="00904808">
        <w:rPr>
          <w:rFonts w:ascii="Verdana" w:eastAsia="Times New Roman" w:hAnsi="Verdana" w:cs="Times New Roman"/>
          <w:color w:val="000000" w:themeColor="text1"/>
          <w:sz w:val="27"/>
          <w:szCs w:val="27"/>
          <w:lang w:eastAsia="it-IT"/>
        </w:rPr>
        <w:instrText xml:space="preserve"> HYPERLINK "http://bd01.leggiditalia.it/cgi-bin/FulShow?PRINT_ACTION=2&amp;PRINT_MODE=1&amp;OPERA=01&amp;HM=4&amp;FM=2&amp;NOTXT=1&amp;NO_PRINT=1&amp;PRINT_MODE=1&amp;id0=01LX0000106902ART0&amp;KEY=01LX0000106902PRNT&amp;numarts=38&amp;realopera=01" \l "69" </w:instrText>
      </w:r>
      <w:r w:rsidRPr="00904808">
        <w:rPr>
          <w:rFonts w:ascii="Verdana" w:eastAsia="Times New Roman" w:hAnsi="Verdana" w:cs="Times New Roman"/>
          <w:color w:val="000000" w:themeColor="text1"/>
          <w:sz w:val="27"/>
          <w:szCs w:val="27"/>
          <w:lang w:eastAsia="it-IT"/>
        </w:rPr>
        <w:fldChar w:fldCharType="separate"/>
      </w:r>
      <w:r w:rsidRPr="00904808">
        <w:rPr>
          <w:rFonts w:ascii="Verdana" w:eastAsia="Times New Roman" w:hAnsi="Verdana" w:cs="Times New Roman"/>
          <w:color w:val="000000" w:themeColor="text1"/>
          <w:sz w:val="14"/>
          <w:vertAlign w:val="superscript"/>
          <w:lang w:eastAsia="it-IT"/>
        </w:rPr>
        <w:t>(69)</w:t>
      </w:r>
      <w:r w:rsidRPr="00904808">
        <w:rPr>
          <w:rFonts w:ascii="Verdana" w:eastAsia="Times New Roman" w:hAnsi="Verdana" w:cs="Times New Roman"/>
          <w:color w:val="000000" w:themeColor="text1"/>
          <w:sz w:val="27"/>
          <w:szCs w:val="27"/>
          <w:lang w:eastAsia="it-IT"/>
        </w:rPr>
        <w:fldChar w:fldCharType="end"/>
      </w:r>
      <w:bookmarkEnd w:id="135"/>
      <w:r w:rsidRPr="00904808">
        <w:rPr>
          <w:rFonts w:ascii="Verdana" w:eastAsia="Times New Roman" w:hAnsi="Verdana" w:cs="Times New Roman"/>
          <w:color w:val="000000" w:themeColor="text1"/>
          <w:sz w:val="27"/>
          <w:szCs w:val="27"/>
          <w:lang w:eastAsia="it-IT"/>
        </w:rPr>
        <w:t>.</w:t>
      </w:r>
    </w:p>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bookmarkStart w:id="136" w:name="68"/>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"68up"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(68)</w:t>
      </w:r>
      <w:r w:rsidRPr="00904808">
        <w:rPr>
          <w:rFonts w:ascii="Verdana" w:eastAsia="Times New Roman" w:hAnsi="Verdana" w:cs="Times New Roman"/>
          <w:color w:val="000000" w:themeColor="text1"/>
          <w:sz w:val="16"/>
          <w:szCs w:val="16"/>
          <w:lang w:eastAsia="it-IT"/>
        </w:rPr>
        <w:fldChar w:fldCharType="end"/>
      </w:r>
      <w:bookmarkEnd w:id="136"/>
      <w:r w:rsidRPr="00904808">
        <w:rPr>
          <w:rFonts w:ascii="Verdana" w:eastAsia="Times New Roman" w:hAnsi="Verdana" w:cs="Times New Roman"/>
          <w:color w:val="000000" w:themeColor="text1"/>
          <w:sz w:val="16"/>
          <w:szCs w:val="16"/>
          <w:lang w:eastAsia="it-IT"/>
        </w:rPr>
        <w:t>  Numero dell’articolo così variato dall’</w:t>
      </w:r>
      <w:r w:rsidRPr="00904808">
        <w:rPr>
          <w:rFonts w:ascii="Verdana" w:eastAsia="Times New Roman" w:hAnsi="Verdana" w:cs="Times New Roman"/>
          <w:i/>
          <w:iCs/>
          <w:color w:val="000000" w:themeColor="text1"/>
          <w:sz w:val="16"/>
          <w:szCs w:val="16"/>
          <w:lang w:eastAsia="it-IT"/>
        </w:rPr>
        <w:t>art. </w:t>
      </w:r>
      <w:hyperlink r:id="rId153" w:history="1">
        <w:r w:rsidRPr="00904808">
          <w:rPr>
            <w:rFonts w:ascii="Verdana" w:eastAsia="Times New Roman" w:hAnsi="Verdana" w:cs="Times New Roman"/>
            <w:i/>
            <w:iCs/>
            <w:color w:val="000000" w:themeColor="text1"/>
            <w:sz w:val="16"/>
            <w:szCs w:val="16"/>
            <w:lang w:eastAsia="it-IT"/>
          </w:rPr>
          <w:t>5</w:t>
        </w:r>
      </w:hyperlink>
      <w:r w:rsidRPr="00904808">
        <w:rPr>
          <w:rFonts w:ascii="Verdana" w:eastAsia="Times New Roman" w:hAnsi="Verdana" w:cs="Times New Roman"/>
          <w:i/>
          <w:iCs/>
          <w:color w:val="000000" w:themeColor="text1"/>
          <w:sz w:val="16"/>
          <w:szCs w:val="16"/>
          <w:lang w:eastAsia="it-IT"/>
        </w:rPr>
        <w:t>, </w:t>
      </w:r>
      <w:hyperlink r:id="rId154" w:history="1">
        <w:r w:rsidRPr="00904808">
          <w:rPr>
            <w:rFonts w:ascii="Verdana" w:eastAsia="Times New Roman" w:hAnsi="Verdana" w:cs="Times New Roman"/>
            <w:i/>
            <w:iCs/>
            <w:color w:val="000000" w:themeColor="text1"/>
            <w:sz w:val="16"/>
            <w:szCs w:val="16"/>
            <w:lang w:eastAsia="it-IT"/>
          </w:rPr>
          <w:t>D.Lgs. 8 aprile 1948, n. 514</w:t>
        </w:r>
      </w:hyperlink>
      <w:r w:rsidRPr="00904808">
        <w:rPr>
          <w:rFonts w:ascii="Verdana" w:eastAsia="Times New Roman" w:hAnsi="Verdana" w:cs="Times New Roman"/>
          <w:color w:val="000000" w:themeColor="text1"/>
          <w:sz w:val="16"/>
          <w:szCs w:val="16"/>
          <w:lang w:eastAsia="it-IT"/>
        </w:rPr>
        <w:t>.</w:t>
      </w:r>
    </w:p>
    <w:bookmarkStart w:id="137" w:name="69"/>
    <w:p w:rsidR="00DB7D30" w:rsidRPr="00904808" w:rsidRDefault="00DB7D30" w:rsidP="00DB7D30">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904808">
        <w:rPr>
          <w:rFonts w:ascii="Verdana" w:eastAsia="Times New Roman" w:hAnsi="Verdana" w:cs="Times New Roman"/>
          <w:color w:val="000000" w:themeColor="text1"/>
          <w:sz w:val="16"/>
          <w:szCs w:val="16"/>
          <w:lang w:eastAsia="it-IT"/>
        </w:rPr>
        <w:fldChar w:fldCharType="begin"/>
      </w:r>
      <w:r w:rsidRPr="00904808">
        <w:rPr>
          <w:rFonts w:ascii="Verdana" w:eastAsia="Times New Roman" w:hAnsi="Verdana" w:cs="Times New Roman"/>
          <w:color w:val="000000" w:themeColor="text1"/>
          <w:sz w:val="16"/>
          <w:szCs w:val="16"/>
          <w:lang w:eastAsia="it-IT"/>
        </w:rPr>
        <w:instrText xml:space="preserve"> HYPERLINK "http://bd01.leggiditalia.it/cgi-bin/FulShow?PRINT_ACTION=2&amp;PRINT_MODE=1&amp;OPERA=01&amp;HM=4&amp;FM=2&amp;NOTXT=1&amp;NO_PRINT=1&amp;PRINT_MODE=1&amp;id0=01LX0000106902ART0&amp;KEY=01LX0000106902PRNT&amp;numarts=38&amp;realopera=01" \l "69up" </w:instrText>
      </w:r>
      <w:r w:rsidRPr="00904808">
        <w:rPr>
          <w:rFonts w:ascii="Verdana" w:eastAsia="Times New Roman" w:hAnsi="Verdana" w:cs="Times New Roman"/>
          <w:color w:val="000000" w:themeColor="text1"/>
          <w:sz w:val="16"/>
          <w:szCs w:val="16"/>
          <w:lang w:eastAsia="it-IT"/>
        </w:rPr>
        <w:fldChar w:fldCharType="separate"/>
      </w:r>
      <w:r w:rsidRPr="00904808">
        <w:rPr>
          <w:rFonts w:ascii="Verdana" w:eastAsia="Times New Roman" w:hAnsi="Verdana" w:cs="Times New Roman"/>
          <w:color w:val="000000" w:themeColor="text1"/>
          <w:sz w:val="16"/>
          <w:szCs w:val="16"/>
          <w:lang w:eastAsia="it-IT"/>
        </w:rPr>
        <w:t>(69)</w:t>
      </w:r>
      <w:r w:rsidRPr="00904808">
        <w:rPr>
          <w:rFonts w:ascii="Verdana" w:eastAsia="Times New Roman" w:hAnsi="Verdana" w:cs="Times New Roman"/>
          <w:color w:val="000000" w:themeColor="text1"/>
          <w:sz w:val="16"/>
          <w:szCs w:val="16"/>
          <w:lang w:eastAsia="it-IT"/>
        </w:rPr>
        <w:fldChar w:fldCharType="end"/>
      </w:r>
      <w:bookmarkEnd w:id="137"/>
      <w:r w:rsidRPr="00904808">
        <w:rPr>
          <w:rFonts w:ascii="Verdana" w:eastAsia="Times New Roman" w:hAnsi="Verdana" w:cs="Times New Roman"/>
          <w:color w:val="000000" w:themeColor="text1"/>
          <w:sz w:val="16"/>
          <w:szCs w:val="16"/>
          <w:lang w:eastAsia="it-IT"/>
        </w:rPr>
        <w:t> Il comma 1 dell’</w:t>
      </w:r>
      <w:r w:rsidRPr="00904808">
        <w:rPr>
          <w:rFonts w:ascii="Verdana" w:eastAsia="Times New Roman" w:hAnsi="Verdana" w:cs="Times New Roman"/>
          <w:i/>
          <w:iCs/>
          <w:color w:val="000000" w:themeColor="text1"/>
          <w:sz w:val="16"/>
          <w:szCs w:val="16"/>
          <w:lang w:eastAsia="it-IT"/>
        </w:rPr>
        <w:t>art. </w:t>
      </w:r>
      <w:hyperlink r:id="rId155" w:history="1">
        <w:r w:rsidRPr="00904808">
          <w:rPr>
            <w:rFonts w:ascii="Verdana" w:eastAsia="Times New Roman" w:hAnsi="Verdana" w:cs="Times New Roman"/>
            <w:i/>
            <w:iCs/>
            <w:color w:val="000000" w:themeColor="text1"/>
            <w:sz w:val="16"/>
            <w:szCs w:val="16"/>
            <w:lang w:eastAsia="it-IT"/>
          </w:rPr>
          <w:t>1</w:t>
        </w:r>
      </w:hyperlink>
      <w:r w:rsidRPr="00904808">
        <w:rPr>
          <w:rFonts w:ascii="Verdana" w:eastAsia="Times New Roman" w:hAnsi="Verdana" w:cs="Times New Roman"/>
          <w:i/>
          <w:iCs/>
          <w:color w:val="000000" w:themeColor="text1"/>
          <w:sz w:val="16"/>
          <w:szCs w:val="16"/>
          <w:lang w:eastAsia="it-IT"/>
        </w:rPr>
        <w:t>, </w:t>
      </w:r>
      <w:hyperlink r:id="rId156" w:history="1">
        <w:r w:rsidRPr="00904808">
          <w:rPr>
            <w:rFonts w:ascii="Verdana" w:eastAsia="Times New Roman" w:hAnsi="Verdana" w:cs="Times New Roman"/>
            <w:i/>
            <w:iCs/>
            <w:color w:val="000000" w:themeColor="text1"/>
            <w:sz w:val="16"/>
            <w:szCs w:val="16"/>
            <w:lang w:eastAsia="it-IT"/>
          </w:rPr>
          <w:t>D.Lgs. 1° dicembre 2009, n. 179</w:t>
        </w:r>
      </w:hyperlink>
      <w:r w:rsidRPr="00904808">
        <w:rPr>
          <w:rFonts w:ascii="Verdana" w:eastAsia="Times New Roman" w:hAnsi="Verdana" w:cs="Times New Roman"/>
          <w:color w:val="000000" w:themeColor="text1"/>
          <w:sz w:val="16"/>
          <w:szCs w:val="16"/>
          <w:lang w:eastAsia="it-IT"/>
        </w:rPr>
        <w:t>, in combinato disposto con l’allegato 1 allo stesso decreto, ha ritenuto indispensabile la permanenza in vigore del presente provvedimento, limitatamente agli articoli da 1 a 13 e da 15 a 37.</w:t>
      </w:r>
    </w:p>
    <w:sectPr w:rsidR="00DB7D30" w:rsidRPr="00904808" w:rsidSect="00CB13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7D30"/>
    <w:rsid w:val="003864B0"/>
    <w:rsid w:val="00904808"/>
    <w:rsid w:val="00922539"/>
    <w:rsid w:val="0099009F"/>
    <w:rsid w:val="00CB137C"/>
    <w:rsid w:val="00DB7D3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8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127615" TargetMode="External"/><Relationship Id="rId117" Type="http://schemas.openxmlformats.org/officeDocument/2006/relationships/hyperlink" Target="http://bd01.leggiditalia.it/cgi-bin/FulShow?TIPO=5&amp;NOTXT=1&amp;KEY=01LX0000653376" TargetMode="External"/><Relationship Id="rId21" Type="http://schemas.openxmlformats.org/officeDocument/2006/relationships/hyperlink" Target="http://bd01.leggiditalia.it/cgi-bin/FulShow?TIPO=5&amp;NOTXT=1&amp;KEY=01LX0000127615" TargetMode="External"/><Relationship Id="rId42" Type="http://schemas.openxmlformats.org/officeDocument/2006/relationships/hyperlink" Target="http://bd01.leggiditalia.it/cgi-bin/FulShow?TIPO=5&amp;NOTXT=1&amp;KEY=01LX0000653376ART13" TargetMode="External"/><Relationship Id="rId47" Type="http://schemas.openxmlformats.org/officeDocument/2006/relationships/hyperlink" Target="http://bd01.leggiditalia.it/cgi-bin/FulShow?TIPO=5&amp;NOTXT=1&amp;KEY=01LX0000653376" TargetMode="External"/><Relationship Id="rId63" Type="http://schemas.openxmlformats.org/officeDocument/2006/relationships/hyperlink" Target="http://bd01.leggiditalia.it/cgi-bin/FulShow?TIPO=5&amp;NOTXT=1&amp;KEY=01LX0000128610ART3" TargetMode="External"/><Relationship Id="rId68" Type="http://schemas.openxmlformats.org/officeDocument/2006/relationships/hyperlink" Target="http://bd01.leggiditalia.it/cgi-bin/FulShow?TIPO=5&amp;NOTXT=1&amp;KEY=01LX0000128610" TargetMode="External"/><Relationship Id="rId84" Type="http://schemas.openxmlformats.org/officeDocument/2006/relationships/hyperlink" Target="http://bd01.leggiditalia.it/cgi-bin/FulShow?TIPO=5&amp;NOTXT=1&amp;KEY=01LX0000653376" TargetMode="External"/><Relationship Id="rId89" Type="http://schemas.openxmlformats.org/officeDocument/2006/relationships/hyperlink" Target="http://bd01.leggiditalia.it/cgi-bin/FulShow?TIPO=5&amp;NOTXT=1&amp;KEY=01LX0000653376ART13" TargetMode="External"/><Relationship Id="rId112" Type="http://schemas.openxmlformats.org/officeDocument/2006/relationships/hyperlink" Target="http://bd01.leggiditalia.it/cgi-bin/FulShow?TIPO=5&amp;NOTXT=1&amp;KEY=01LX0000128610ART3" TargetMode="External"/><Relationship Id="rId133" Type="http://schemas.openxmlformats.org/officeDocument/2006/relationships/hyperlink" Target="http://bd01.leggiditalia.it/cgi-bin/FulShow?TIPO=5&amp;NOTXT=1&amp;KEY=01LX0000128610" TargetMode="External"/><Relationship Id="rId138" Type="http://schemas.openxmlformats.org/officeDocument/2006/relationships/hyperlink" Target="http://bd01.leggiditalia.it/cgi-bin/FulShow?TIPO=5&amp;NOTXT=1&amp;KEY=01LX0000653376ART13" TargetMode="External"/><Relationship Id="rId154" Type="http://schemas.openxmlformats.org/officeDocument/2006/relationships/hyperlink" Target="http://bd01.leggiditalia.it/cgi-bin/FulShow?TIPO=5&amp;NOTXT=1&amp;KEY=01LX0000128610" TargetMode="External"/><Relationship Id="rId16" Type="http://schemas.openxmlformats.org/officeDocument/2006/relationships/hyperlink" Target="http://bd01.leggiditalia.it/cgi-bin/FulShow?TIPO=5&amp;NOTXT=1&amp;KEY=01LX0000653376" TargetMode="External"/><Relationship Id="rId107" Type="http://schemas.openxmlformats.org/officeDocument/2006/relationships/hyperlink" Target="http://bd01.leggiditalia.it/cgi-bin/FulShow?TIPO=5&amp;NOTXT=1&amp;KEY=01LX0000749436ART14" TargetMode="External"/><Relationship Id="rId11" Type="http://schemas.openxmlformats.org/officeDocument/2006/relationships/hyperlink" Target="http://bd01.leggiditalia.it/cgi-bin/FulShow?TIPO=5&amp;NOTXT=1&amp;KEY=01LX0000164947ART1" TargetMode="External"/><Relationship Id="rId32" Type="http://schemas.openxmlformats.org/officeDocument/2006/relationships/hyperlink" Target="http://bd01.leggiditalia.it/cgi-bin/FulShow?TIPO=5&amp;NOTXT=1&amp;KEY=01LX0000653376" TargetMode="External"/><Relationship Id="rId37" Type="http://schemas.openxmlformats.org/officeDocument/2006/relationships/hyperlink" Target="http://bd01.leggiditalia.it/cgi-bin/FulShow?TIPO=5&amp;NOTXT=1&amp;KEY=01LX0000653376" TargetMode="External"/><Relationship Id="rId53" Type="http://schemas.openxmlformats.org/officeDocument/2006/relationships/hyperlink" Target="http://bd01.leggiditalia.it/cgi-bin/FulShow?TIPO=5&amp;NOTXT=1&amp;KEY=01LX0000653376" TargetMode="External"/><Relationship Id="rId58" Type="http://schemas.openxmlformats.org/officeDocument/2006/relationships/hyperlink" Target="http://bd01.leggiditalia.it/cgi-bin/FulShow?TIPO=5&amp;NOTXT=1&amp;KEY=01LX0000653376" TargetMode="External"/><Relationship Id="rId74" Type="http://schemas.openxmlformats.org/officeDocument/2006/relationships/hyperlink" Target="http://bd01.leggiditalia.it/cgi-bin/FulShow?TIPO=5&amp;NOTXT=1&amp;KEY=01LX0000749436" TargetMode="External"/><Relationship Id="rId79" Type="http://schemas.openxmlformats.org/officeDocument/2006/relationships/hyperlink" Target="http://bd01.leggiditalia.it/cgi-bin/FulShow?TIPO=5&amp;NOTXT=1&amp;KEY=01LX0000653376ART13" TargetMode="External"/><Relationship Id="rId102" Type="http://schemas.openxmlformats.org/officeDocument/2006/relationships/hyperlink" Target="http://bd01.leggiditalia.it/cgi-bin/FulShow?TIPO=5&amp;NOTXT=1&amp;KEY=01LX0000170925" TargetMode="External"/><Relationship Id="rId123" Type="http://schemas.openxmlformats.org/officeDocument/2006/relationships/hyperlink" Target="http://bd01.leggiditalia.it/cgi-bin/FulShow?TIPO=5&amp;NOTXT=1&amp;KEY=01LX0000109479" TargetMode="External"/><Relationship Id="rId128" Type="http://schemas.openxmlformats.org/officeDocument/2006/relationships/hyperlink" Target="http://bd01.leggiditalia.it/cgi-bin/FulShow?TIPO=5&amp;NOTXT=1&amp;KEY=01LX0000749436ART14" TargetMode="External"/><Relationship Id="rId144" Type="http://schemas.openxmlformats.org/officeDocument/2006/relationships/hyperlink" Target="http://bd01.leggiditalia.it/cgi-bin/FulShow?TIPO=5&amp;NOTXT=1&amp;KEY=01LX0000114031" TargetMode="External"/><Relationship Id="rId149" Type="http://schemas.openxmlformats.org/officeDocument/2006/relationships/hyperlink" Target="http://bd01.leggiditalia.it/cgi-bin/FulShow?TIPO=5&amp;NOTXT=1&amp;KEY=01LX0000128610ART6" TargetMode="External"/><Relationship Id="rId5" Type="http://schemas.openxmlformats.org/officeDocument/2006/relationships/hyperlink" Target="http://bd01.leggiditalia.it/cgi-bin/FulShow?TIPO=5&amp;NOTXT=1&amp;KEY=01LX0000122245" TargetMode="External"/><Relationship Id="rId90" Type="http://schemas.openxmlformats.org/officeDocument/2006/relationships/hyperlink" Target="http://bd01.leggiditalia.it/cgi-bin/FulShow?TIPO=5&amp;NOTXT=1&amp;KEY=01LX0000653376" TargetMode="External"/><Relationship Id="rId95" Type="http://schemas.openxmlformats.org/officeDocument/2006/relationships/hyperlink" Target="http://bd01.leggiditalia.it/cgi-bin/FulShow?TIPO=5&amp;NOTXT=1&amp;KEY=01LX0000128610ART3" TargetMode="External"/><Relationship Id="rId22" Type="http://schemas.openxmlformats.org/officeDocument/2006/relationships/hyperlink" Target="http://bd01.leggiditalia.it/cgi-bin/FulShow?TIPO=5&amp;NOTXT=1&amp;KEY=01LX0000653376ART13" TargetMode="External"/><Relationship Id="rId27" Type="http://schemas.openxmlformats.org/officeDocument/2006/relationships/hyperlink" Target="http://bd01.leggiditalia.it/cgi-bin/FulShow?TIPO=5&amp;NOTXT=1&amp;KEY=01LX0000653376ART13" TargetMode="External"/><Relationship Id="rId43" Type="http://schemas.openxmlformats.org/officeDocument/2006/relationships/hyperlink" Target="http://bd01.leggiditalia.it/cgi-bin/FulShow?TIPO=5&amp;NOTXT=1&amp;KEY=01LX0000653376" TargetMode="External"/><Relationship Id="rId48" Type="http://schemas.openxmlformats.org/officeDocument/2006/relationships/hyperlink" Target="http://bd01.leggiditalia.it/cgi-bin/FulShow?TIPO=5&amp;NOTXT=1&amp;KEY=01LX0000653376ART13" TargetMode="External"/><Relationship Id="rId64" Type="http://schemas.openxmlformats.org/officeDocument/2006/relationships/hyperlink" Target="http://bd01.leggiditalia.it/cgi-bin/FulShow?TIPO=5&amp;NOTXT=1&amp;KEY=01LX0000128610" TargetMode="External"/><Relationship Id="rId69" Type="http://schemas.openxmlformats.org/officeDocument/2006/relationships/hyperlink" Target="http://bd01.leggiditalia.it/cgi-bin/FulShow?TIPO=5&amp;NOTXT=1&amp;KEY=01LX0000653376ART13" TargetMode="External"/><Relationship Id="rId113" Type="http://schemas.openxmlformats.org/officeDocument/2006/relationships/hyperlink" Target="http://bd01.leggiditalia.it/cgi-bin/FulShow?TIPO=5&amp;NOTXT=1&amp;KEY=01LX0000128610" TargetMode="External"/><Relationship Id="rId118" Type="http://schemas.openxmlformats.org/officeDocument/2006/relationships/hyperlink" Target="http://bd01.leggiditalia.it/cgi-bin/FulShow?TIPO=5&amp;NOTXT=1&amp;KEY=01LX0000110082ART41" TargetMode="External"/><Relationship Id="rId134" Type="http://schemas.openxmlformats.org/officeDocument/2006/relationships/hyperlink" Target="http://bd01.leggiditalia.it/cgi-bin/FulShow?TIPO=5&amp;NOTXT=1&amp;KEY=01LX0000653376ART13" TargetMode="External"/><Relationship Id="rId139" Type="http://schemas.openxmlformats.org/officeDocument/2006/relationships/hyperlink" Target="http://bd01.leggiditalia.it/cgi-bin/FulShow?TIPO=5&amp;NOTXT=1&amp;KEY=01LX0000653376" TargetMode="External"/><Relationship Id="rId80" Type="http://schemas.openxmlformats.org/officeDocument/2006/relationships/hyperlink" Target="http://bd01.leggiditalia.it/cgi-bin/FulShow?TIPO=5&amp;NOTXT=1&amp;KEY=01LX0000653376" TargetMode="External"/><Relationship Id="rId85" Type="http://schemas.openxmlformats.org/officeDocument/2006/relationships/hyperlink" Target="http://bd01.leggiditalia.it/cgi-bin/FulShow?TIPO=5&amp;NOTXT=1&amp;KEY=01LX0000653376ART13" TargetMode="External"/><Relationship Id="rId150" Type="http://schemas.openxmlformats.org/officeDocument/2006/relationships/hyperlink" Target="http://bd01.leggiditalia.it/cgi-bin/FulShow?TIPO=5&amp;NOTXT=1&amp;KEY=01LX0000128610" TargetMode="External"/><Relationship Id="rId155" Type="http://schemas.openxmlformats.org/officeDocument/2006/relationships/hyperlink" Target="http://bd01.leggiditalia.it/cgi-bin/FulShow?TIPO=5&amp;NOTXT=1&amp;KEY=01LX0000653376ART13" TargetMode="External"/><Relationship Id="rId12" Type="http://schemas.openxmlformats.org/officeDocument/2006/relationships/hyperlink" Target="http://bd01.leggiditalia.it/cgi-bin/FulShow?TIPO=5&amp;NOTXT=1&amp;KEY=01LX0000164947" TargetMode="External"/><Relationship Id="rId17" Type="http://schemas.openxmlformats.org/officeDocument/2006/relationships/hyperlink" Target="http://bd01.leggiditalia.it/cgi-bin/FulShow?TIPO=5&amp;NOTXT=1&amp;KEY=01LX0000653376ART13" TargetMode="External"/><Relationship Id="rId33" Type="http://schemas.openxmlformats.org/officeDocument/2006/relationships/hyperlink" Target="http://bd01.leggiditalia.it/cgi-bin/FulShow?TIPO=5&amp;NOTXT=1&amp;KEY=01LX0000109573" TargetMode="External"/><Relationship Id="rId38" Type="http://schemas.openxmlformats.org/officeDocument/2006/relationships/hyperlink" Target="http://bd01.leggiditalia.it/cgi-bin/FulShow?TIPO=5&amp;NOTXT=1&amp;KEY=01LX0000128610ART3" TargetMode="External"/><Relationship Id="rId59" Type="http://schemas.openxmlformats.org/officeDocument/2006/relationships/hyperlink" Target="http://bd01.leggiditalia.it/cgi-bin/FulShow?TIPO=5&amp;NOTXT=1&amp;KEY=01LX0000170925ART41" TargetMode="External"/><Relationship Id="rId103" Type="http://schemas.openxmlformats.org/officeDocument/2006/relationships/hyperlink" Target="http://bd01.leggiditalia.it/cgi-bin/FulShow?TIPO=5&amp;NOTXT=1&amp;KEY=01LX0000128610ART3" TargetMode="External"/><Relationship Id="rId108" Type="http://schemas.openxmlformats.org/officeDocument/2006/relationships/hyperlink" Target="http://bd01.leggiditalia.it/cgi-bin/FulShow?TIPO=5&amp;NOTXT=1&amp;KEY=01LX0000749436" TargetMode="External"/><Relationship Id="rId124" Type="http://schemas.openxmlformats.org/officeDocument/2006/relationships/hyperlink" Target="http://bd01.leggiditalia.it/cgi-bin/FulShow?TIPO=5&amp;NOTXT=1&amp;KEY=01LX0000110013ART53" TargetMode="External"/><Relationship Id="rId129" Type="http://schemas.openxmlformats.org/officeDocument/2006/relationships/hyperlink" Target="http://bd01.leggiditalia.it/cgi-bin/FulShow?TIPO=5&amp;NOTXT=1&amp;KEY=01LX0000749436" TargetMode="External"/><Relationship Id="rId20" Type="http://schemas.openxmlformats.org/officeDocument/2006/relationships/hyperlink" Target="http://bd01.leggiditalia.it/cgi-bin/FulShow?TIPO=5&amp;NOTXT=1&amp;KEY=01LX0000653376" TargetMode="External"/><Relationship Id="rId41" Type="http://schemas.openxmlformats.org/officeDocument/2006/relationships/hyperlink" Target="http://bd01.leggiditalia.it/cgi-bin/FulShow?TIPO=5&amp;NOTXT=1&amp;KEY=01LX0000106893" TargetMode="External"/><Relationship Id="rId54" Type="http://schemas.openxmlformats.org/officeDocument/2006/relationships/hyperlink" Target="http://bd01.leggiditalia.it/cgi-bin/FulShow?TIPO=5&amp;NOTXT=1&amp;KEY=01LX0000122245" TargetMode="External"/><Relationship Id="rId62" Type="http://schemas.openxmlformats.org/officeDocument/2006/relationships/hyperlink" Target="http://bd01.leggiditalia.it/cgi-bin/FulShow?TIPO=5&amp;NOTXT=1&amp;KEY=01LX0000653376" TargetMode="External"/><Relationship Id="rId70" Type="http://schemas.openxmlformats.org/officeDocument/2006/relationships/hyperlink" Target="http://bd01.leggiditalia.it/cgi-bin/FulShow?TIPO=5&amp;NOTXT=1&amp;KEY=01LX0000653376" TargetMode="External"/><Relationship Id="rId75" Type="http://schemas.openxmlformats.org/officeDocument/2006/relationships/hyperlink" Target="http://bd01.leggiditalia.it/cgi-bin/FulShow?TIPO=5&amp;NOTXT=1&amp;KEY=01LX0000653376ART13" TargetMode="External"/><Relationship Id="rId83" Type="http://schemas.openxmlformats.org/officeDocument/2006/relationships/hyperlink" Target="http://bd01.leggiditalia.it/cgi-bin/FulShow?TIPO=5&amp;NOTXT=1&amp;KEY=01LX0000653376ART13" TargetMode="External"/><Relationship Id="rId88" Type="http://schemas.openxmlformats.org/officeDocument/2006/relationships/hyperlink" Target="http://bd01.leggiditalia.it/cgi-bin/FulShow?TIPO=5&amp;NOTXT=1&amp;KEY=01LX0000128610" TargetMode="External"/><Relationship Id="rId91" Type="http://schemas.openxmlformats.org/officeDocument/2006/relationships/hyperlink" Target="http://bd01.leggiditalia.it/cgi-bin/FulShow?TIPO=5&amp;NOTXT=1&amp;KEY=01LX0000128610ART3" TargetMode="External"/><Relationship Id="rId96" Type="http://schemas.openxmlformats.org/officeDocument/2006/relationships/hyperlink" Target="http://bd01.leggiditalia.it/cgi-bin/FulShow?TIPO=5&amp;NOTXT=1&amp;KEY=01LX0000128610" TargetMode="External"/><Relationship Id="rId111" Type="http://schemas.openxmlformats.org/officeDocument/2006/relationships/hyperlink" Target="http://bd01.leggiditalia.it/cgi-bin/FulShow?TIPO=5&amp;NOTXT=1&amp;KEY=01LX0000127484" TargetMode="External"/><Relationship Id="rId132" Type="http://schemas.openxmlformats.org/officeDocument/2006/relationships/hyperlink" Target="http://bd01.leggiditalia.it/cgi-bin/FulShow?TIPO=5&amp;NOTXT=1&amp;KEY=01LX0000128610ART5" TargetMode="External"/><Relationship Id="rId140" Type="http://schemas.openxmlformats.org/officeDocument/2006/relationships/hyperlink" Target="http://bd01.leggiditalia.it/cgi-bin/FulShow?TIPO=5&amp;NOTXT=1&amp;KEY=01LX0000128610ART5" TargetMode="External"/><Relationship Id="rId145" Type="http://schemas.openxmlformats.org/officeDocument/2006/relationships/hyperlink" Target="http://bd01.leggiditalia.it/cgi-bin/FulShow?TIPO=5&amp;NOTXT=1&amp;KEY=01LX0000128610ART6" TargetMode="External"/><Relationship Id="rId153" Type="http://schemas.openxmlformats.org/officeDocument/2006/relationships/hyperlink" Target="http://bd01.leggiditalia.it/cgi-bin/FulShow?TIPO=5&amp;NOTXT=1&amp;KEY=01LX0000128610ART6"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653376ART13" TargetMode="External"/><Relationship Id="rId15" Type="http://schemas.openxmlformats.org/officeDocument/2006/relationships/hyperlink" Target="http://bd01.leggiditalia.it/cgi-bin/FulShow?TIPO=5&amp;NOTXT=1&amp;KEY=01LX0000653376ART13" TargetMode="External"/><Relationship Id="rId23" Type="http://schemas.openxmlformats.org/officeDocument/2006/relationships/hyperlink" Target="http://bd01.leggiditalia.it/cgi-bin/FulShow?TIPO=5&amp;NOTXT=1&amp;KEY=01LX0000653376" TargetMode="External"/><Relationship Id="rId28" Type="http://schemas.openxmlformats.org/officeDocument/2006/relationships/hyperlink" Target="http://bd01.leggiditalia.it/cgi-bin/FulShow?TIPO=5&amp;NOTXT=1&amp;KEY=01LX0000653376" TargetMode="External"/><Relationship Id="rId36" Type="http://schemas.openxmlformats.org/officeDocument/2006/relationships/hyperlink" Target="http://bd01.leggiditalia.it/cgi-bin/FulShow?TIPO=5&amp;NOTXT=1&amp;KEY=01LX0000653376ART13" TargetMode="External"/><Relationship Id="rId49" Type="http://schemas.openxmlformats.org/officeDocument/2006/relationships/hyperlink" Target="http://bd01.leggiditalia.it/cgi-bin/FulShow?TIPO=5&amp;NOTXT=1&amp;KEY=01LX0000653376" TargetMode="External"/><Relationship Id="rId57" Type="http://schemas.openxmlformats.org/officeDocument/2006/relationships/hyperlink" Target="http://bd01.leggiditalia.it/cgi-bin/FulShow?TIPO=5&amp;NOTXT=1&amp;KEY=01LX0000653376ART13" TargetMode="External"/><Relationship Id="rId106" Type="http://schemas.openxmlformats.org/officeDocument/2006/relationships/hyperlink" Target="http://bd01.leggiditalia.it/cgi-bin/FulShow?TIPO=5&amp;NOTXT=1&amp;KEY=01LX0000410357" TargetMode="External"/><Relationship Id="rId114" Type="http://schemas.openxmlformats.org/officeDocument/2006/relationships/hyperlink" Target="http://bd01.leggiditalia.it/cgi-bin/FulShow?TIPO=5&amp;NOTXT=1&amp;KEY=01LX0000653376ART13" TargetMode="External"/><Relationship Id="rId119" Type="http://schemas.openxmlformats.org/officeDocument/2006/relationships/hyperlink" Target="http://bd01.leggiditalia.it/cgi-bin/FulShow?TIPO=5&amp;NOTXT=1&amp;KEY=01LX0000110082" TargetMode="External"/><Relationship Id="rId127" Type="http://schemas.openxmlformats.org/officeDocument/2006/relationships/hyperlink" Target="http://bd01.leggiditalia.it/cgi-bin/FulShow?TIPO=5&amp;NOTXT=1&amp;KEY=01LX0000164947" TargetMode="External"/><Relationship Id="rId10" Type="http://schemas.openxmlformats.org/officeDocument/2006/relationships/hyperlink" Target="http://bd01.leggiditalia.it/cgi-bin/FulShow?TIPO=5&amp;NOTXT=1&amp;KEY=01LX0000653376" TargetMode="External"/><Relationship Id="rId31" Type="http://schemas.openxmlformats.org/officeDocument/2006/relationships/hyperlink" Target="http://bd01.leggiditalia.it/cgi-bin/FulShow?TIPO=5&amp;NOTXT=1&amp;KEY=01LX0000653376ART13" TargetMode="External"/><Relationship Id="rId44" Type="http://schemas.openxmlformats.org/officeDocument/2006/relationships/hyperlink" Target="http://bd01.leggiditalia.it/cgi-bin/FulShow?TIPO=5&amp;NOTXT=1&amp;KEY=01LX0000128610ART3" TargetMode="External"/><Relationship Id="rId52" Type="http://schemas.openxmlformats.org/officeDocument/2006/relationships/hyperlink" Target="http://bd01.leggiditalia.it/cgi-bin/FulShow?TIPO=5&amp;NOTXT=1&amp;KEY=01LX0000653376ART13" TargetMode="External"/><Relationship Id="rId60" Type="http://schemas.openxmlformats.org/officeDocument/2006/relationships/hyperlink" Target="http://bd01.leggiditalia.it/cgi-bin/FulShow?TIPO=5&amp;NOTXT=1&amp;KEY=01LX0000170925" TargetMode="External"/><Relationship Id="rId65" Type="http://schemas.openxmlformats.org/officeDocument/2006/relationships/hyperlink" Target="http://bd01.leggiditalia.it/cgi-bin/FulShow?TIPO=5&amp;NOTXT=1&amp;KEY=01LX0000653376ART13" TargetMode="External"/><Relationship Id="rId73" Type="http://schemas.openxmlformats.org/officeDocument/2006/relationships/hyperlink" Target="http://bd01.leggiditalia.it/cgi-bin/FulShow?TIPO=5&amp;NOTXT=1&amp;KEY=01LX0000749436ART14" TargetMode="External"/><Relationship Id="rId78" Type="http://schemas.openxmlformats.org/officeDocument/2006/relationships/hyperlink" Target="http://bd01.leggiditalia.it/cgi-bin/FulShow?TIPO=5&amp;NOTXT=1&amp;KEY=01LX0000653376" TargetMode="External"/><Relationship Id="rId81" Type="http://schemas.openxmlformats.org/officeDocument/2006/relationships/hyperlink" Target="http://bd01.leggiditalia.it/cgi-bin/FulShow?TIPO=5&amp;NOTXT=1&amp;KEY=01LX0000128610ART3" TargetMode="External"/><Relationship Id="rId86" Type="http://schemas.openxmlformats.org/officeDocument/2006/relationships/hyperlink" Target="http://bd01.leggiditalia.it/cgi-bin/FulShow?TIPO=5&amp;NOTXT=1&amp;KEY=01LX0000653376" TargetMode="External"/><Relationship Id="rId94" Type="http://schemas.openxmlformats.org/officeDocument/2006/relationships/hyperlink" Target="http://bd01.leggiditalia.it/cgi-bin/FulShow?TIPO=5&amp;NOTXT=1&amp;KEY=01LX0000653376" TargetMode="External"/><Relationship Id="rId99" Type="http://schemas.openxmlformats.org/officeDocument/2006/relationships/hyperlink" Target="http://bd01.leggiditalia.it/cgi-bin/FulShow?TIPO=5&amp;NOTXT=1&amp;KEY=01LX0000121696ART31" TargetMode="External"/><Relationship Id="rId101" Type="http://schemas.openxmlformats.org/officeDocument/2006/relationships/hyperlink" Target="http://bd01.leggiditalia.it/cgi-bin/FulShow?TIPO=5&amp;NOTXT=1&amp;KEY=01LX0000170925ART41" TargetMode="External"/><Relationship Id="rId122" Type="http://schemas.openxmlformats.org/officeDocument/2006/relationships/hyperlink" Target="http://bd01.leggiditalia.it/cgi-bin/FulShow?TIPO=5&amp;NOTXT=1&amp;KEY=01LX0000109479ART11" TargetMode="External"/><Relationship Id="rId130" Type="http://schemas.openxmlformats.org/officeDocument/2006/relationships/hyperlink" Target="http://bd01.leggiditalia.it/cgi-bin/FulShow?TIPO=5&amp;NOTXT=1&amp;KEY=01LX0000653376ART13" TargetMode="External"/><Relationship Id="rId135" Type="http://schemas.openxmlformats.org/officeDocument/2006/relationships/hyperlink" Target="http://bd01.leggiditalia.it/cgi-bin/FulShow?TIPO=5&amp;NOTXT=1&amp;KEY=01LX0000653376" TargetMode="External"/><Relationship Id="rId143" Type="http://schemas.openxmlformats.org/officeDocument/2006/relationships/hyperlink" Target="http://bd01.leggiditalia.it/cgi-bin/FulShow?TIPO=5&amp;NOTXT=1&amp;KEY=01LX0000653376" TargetMode="External"/><Relationship Id="rId148" Type="http://schemas.openxmlformats.org/officeDocument/2006/relationships/hyperlink" Target="http://bd01.leggiditalia.it/cgi-bin/FulShow?TIPO=5&amp;NOTXT=1&amp;KEY=01LX0000653376" TargetMode="External"/><Relationship Id="rId151" Type="http://schemas.openxmlformats.org/officeDocument/2006/relationships/hyperlink" Target="http://bd01.leggiditalia.it/cgi-bin/FulShow?TIPO=5&amp;NOTXT=1&amp;KEY=01LX0000653376ART13" TargetMode="External"/><Relationship Id="rId156" Type="http://schemas.openxmlformats.org/officeDocument/2006/relationships/hyperlink" Target="http://bd01.leggiditalia.it/cgi-bin/FulShow?TIPO=5&amp;NOTXT=1&amp;KEY=01LX0000653376" TargetMode="External"/><Relationship Id="rId4" Type="http://schemas.openxmlformats.org/officeDocument/2006/relationships/hyperlink" Target="http://bd01.leggiditalia.it/cgi-bin/FulShow?TIPO=5&amp;NOTXT=1&amp;KEY=01LX0000122245ART16" TargetMode="External"/><Relationship Id="rId9" Type="http://schemas.openxmlformats.org/officeDocument/2006/relationships/hyperlink" Target="http://bd01.leggiditalia.it/cgi-bin/FulShow?TIPO=5&amp;NOTXT=1&amp;KEY=01LX0000653376ART13" TargetMode="External"/><Relationship Id="rId13" Type="http://schemas.openxmlformats.org/officeDocument/2006/relationships/hyperlink" Target="http://bd01.leggiditalia.it/cgi-bin/FulShow?TIPO=5&amp;NOTXT=1&amp;KEY=01LX0000166536ART9" TargetMode="External"/><Relationship Id="rId18" Type="http://schemas.openxmlformats.org/officeDocument/2006/relationships/hyperlink" Target="http://bd01.leggiditalia.it/cgi-bin/FulShow?TIPO=5&amp;NOTXT=1&amp;KEY=01LX0000653376" TargetMode="External"/><Relationship Id="rId39" Type="http://schemas.openxmlformats.org/officeDocument/2006/relationships/hyperlink" Target="http://bd01.leggiditalia.it/cgi-bin/FulShow?TIPO=5&amp;NOTXT=1&amp;KEY=01LX0000128610" TargetMode="External"/><Relationship Id="rId109" Type="http://schemas.openxmlformats.org/officeDocument/2006/relationships/hyperlink" Target="http://bd01.leggiditalia.it/cgi-bin/FulShow?TIPO=5&amp;NOTXT=1&amp;KEY=01LX0000653376ART13" TargetMode="External"/><Relationship Id="rId34" Type="http://schemas.openxmlformats.org/officeDocument/2006/relationships/hyperlink" Target="http://bd01.leggiditalia.it/cgi-bin/FulShow?TIPO=5&amp;NOTXT=1&amp;KEY=01LX0000128610ART3" TargetMode="External"/><Relationship Id="rId50" Type="http://schemas.openxmlformats.org/officeDocument/2006/relationships/hyperlink" Target="http://bd01.leggiditalia.it/cgi-bin/FulShow?TIPO=5&amp;NOTXT=1&amp;KEY=01LX0000128610ART4" TargetMode="External"/><Relationship Id="rId55" Type="http://schemas.openxmlformats.org/officeDocument/2006/relationships/hyperlink" Target="http://bd01.leggiditalia.it/cgi-bin/FulShow?TIPO=5&amp;NOTXT=1&amp;KEY=01LX0000128610ART3" TargetMode="External"/><Relationship Id="rId76" Type="http://schemas.openxmlformats.org/officeDocument/2006/relationships/hyperlink" Target="http://bd01.leggiditalia.it/cgi-bin/FulShow?TIPO=5&amp;NOTXT=1&amp;KEY=01LX0000653376" TargetMode="External"/><Relationship Id="rId97" Type="http://schemas.openxmlformats.org/officeDocument/2006/relationships/hyperlink" Target="http://bd01.leggiditalia.it/cgi-bin/FulShow?TIPO=5&amp;NOTXT=1&amp;KEY=01LX0000653376ART13" TargetMode="External"/><Relationship Id="rId104" Type="http://schemas.openxmlformats.org/officeDocument/2006/relationships/hyperlink" Target="http://bd01.leggiditalia.it/cgi-bin/FulShow?TIPO=5&amp;NOTXT=1&amp;KEY=01LX0000128610" TargetMode="External"/><Relationship Id="rId120" Type="http://schemas.openxmlformats.org/officeDocument/2006/relationships/hyperlink" Target="http://bd01.leggiditalia.it/cgi-bin/FulShow?TIPO=5&amp;NOTXT=1&amp;KEY=01LX0000120424ART1" TargetMode="External"/><Relationship Id="rId125" Type="http://schemas.openxmlformats.org/officeDocument/2006/relationships/hyperlink" Target="http://bd01.leggiditalia.it/cgi-bin/FulShow?TIPO=5&amp;NOTXT=1&amp;KEY=01LX0000110013" TargetMode="External"/><Relationship Id="rId141" Type="http://schemas.openxmlformats.org/officeDocument/2006/relationships/hyperlink" Target="http://bd01.leggiditalia.it/cgi-bin/FulShow?TIPO=5&amp;NOTXT=1&amp;KEY=01LX0000128610" TargetMode="External"/><Relationship Id="rId146" Type="http://schemas.openxmlformats.org/officeDocument/2006/relationships/hyperlink" Target="http://bd01.leggiditalia.it/cgi-bin/FulShow?TIPO=5&amp;NOTXT=1&amp;KEY=01LX0000128610" TargetMode="External"/><Relationship Id="rId7" Type="http://schemas.openxmlformats.org/officeDocument/2006/relationships/hyperlink" Target="http://bd01.leggiditalia.it/cgi-bin/FulShow?TIPO=5&amp;NOTXT=1&amp;KEY=01LX0000653376ART13" TargetMode="External"/><Relationship Id="rId71" Type="http://schemas.openxmlformats.org/officeDocument/2006/relationships/hyperlink" Target="http://bd01.leggiditalia.it/cgi-bin/FulShow?TIPO=5&amp;NOTXT=1&amp;KEY=01LX0000128610ART3" TargetMode="External"/><Relationship Id="rId92" Type="http://schemas.openxmlformats.org/officeDocument/2006/relationships/hyperlink" Target="http://bd01.leggiditalia.it/cgi-bin/FulShow?TIPO=5&amp;NOTXT=1&amp;KEY=01LX000012861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128610ART3" TargetMode="External"/><Relationship Id="rId24" Type="http://schemas.openxmlformats.org/officeDocument/2006/relationships/hyperlink" Target="http://bd01.leggiditalia.it/cgi-bin/FulShow?TIPO=5&amp;NOTXT=1&amp;KEY=01LX0000106893ART2" TargetMode="External"/><Relationship Id="rId40" Type="http://schemas.openxmlformats.org/officeDocument/2006/relationships/hyperlink" Target="http://bd01.leggiditalia.it/cgi-bin/FulShow?TIPO=5&amp;NOTXT=1&amp;KEY=01LX0000106893ART2" TargetMode="External"/><Relationship Id="rId45" Type="http://schemas.openxmlformats.org/officeDocument/2006/relationships/hyperlink" Target="http://bd01.leggiditalia.it/cgi-bin/FulShow?TIPO=5&amp;NOTXT=1&amp;KEY=01LX0000128610" TargetMode="External"/><Relationship Id="rId66" Type="http://schemas.openxmlformats.org/officeDocument/2006/relationships/hyperlink" Target="http://bd01.leggiditalia.it/cgi-bin/FulShow?TIPO=5&amp;NOTXT=1&amp;KEY=01LX0000653376" TargetMode="External"/><Relationship Id="rId87" Type="http://schemas.openxmlformats.org/officeDocument/2006/relationships/hyperlink" Target="http://bd01.leggiditalia.it/cgi-bin/FulShow?TIPO=5&amp;NOTXT=1&amp;KEY=01LX0000128610ART3" TargetMode="External"/><Relationship Id="rId110" Type="http://schemas.openxmlformats.org/officeDocument/2006/relationships/hyperlink" Target="http://bd01.leggiditalia.it/cgi-bin/FulShow?TIPO=5&amp;NOTXT=1&amp;KEY=01LX0000653376" TargetMode="External"/><Relationship Id="rId115" Type="http://schemas.openxmlformats.org/officeDocument/2006/relationships/hyperlink" Target="http://bd01.leggiditalia.it/cgi-bin/FulShow?TIPO=5&amp;NOTXT=1&amp;KEY=01LX0000653376" TargetMode="External"/><Relationship Id="rId131" Type="http://schemas.openxmlformats.org/officeDocument/2006/relationships/hyperlink" Target="http://bd01.leggiditalia.it/cgi-bin/FulShow?TIPO=5&amp;NOTXT=1&amp;KEY=01LX0000653376" TargetMode="External"/><Relationship Id="rId136" Type="http://schemas.openxmlformats.org/officeDocument/2006/relationships/hyperlink" Target="http://bd01.leggiditalia.it/cgi-bin/FulShow?TIPO=5&amp;NOTXT=1&amp;KEY=01LX0000128610ART5" TargetMode="External"/><Relationship Id="rId157" Type="http://schemas.openxmlformats.org/officeDocument/2006/relationships/fontTable" Target="fontTable.xml"/><Relationship Id="rId61" Type="http://schemas.openxmlformats.org/officeDocument/2006/relationships/hyperlink" Target="http://bd01.leggiditalia.it/cgi-bin/FulShow?TIPO=5&amp;NOTXT=1&amp;KEY=01LX0000653376ART13" TargetMode="External"/><Relationship Id="rId82" Type="http://schemas.openxmlformats.org/officeDocument/2006/relationships/hyperlink" Target="http://bd01.leggiditalia.it/cgi-bin/FulShow?TIPO=5&amp;NOTXT=1&amp;KEY=01LX0000128610" TargetMode="External"/><Relationship Id="rId152" Type="http://schemas.openxmlformats.org/officeDocument/2006/relationships/hyperlink" Target="http://bd01.leggiditalia.it/cgi-bin/FulShow?TIPO=5&amp;NOTXT=1&amp;KEY=01LX0000653376" TargetMode="External"/><Relationship Id="rId19" Type="http://schemas.openxmlformats.org/officeDocument/2006/relationships/hyperlink" Target="http://bd01.leggiditalia.it/cgi-bin/FulShow?TIPO=5&amp;NOTXT=1&amp;KEY=01LX0000653376ART13" TargetMode="External"/><Relationship Id="rId14" Type="http://schemas.openxmlformats.org/officeDocument/2006/relationships/hyperlink" Target="http://bd01.leggiditalia.it/cgi-bin/FulShow?TIPO=5&amp;NOTXT=1&amp;KEY=01LX0000166536" TargetMode="External"/><Relationship Id="rId30" Type="http://schemas.openxmlformats.org/officeDocument/2006/relationships/hyperlink" Target="http://bd01.leggiditalia.it/cgi-bin/FulShow?TIPO=5&amp;NOTXT=1&amp;KEY=01LX0000128610" TargetMode="External"/><Relationship Id="rId35" Type="http://schemas.openxmlformats.org/officeDocument/2006/relationships/hyperlink" Target="http://bd01.leggiditalia.it/cgi-bin/FulShow?TIPO=5&amp;NOTXT=1&amp;KEY=01LX0000128610" TargetMode="External"/><Relationship Id="rId56" Type="http://schemas.openxmlformats.org/officeDocument/2006/relationships/hyperlink" Target="http://bd01.leggiditalia.it/cgi-bin/FulShow?TIPO=5&amp;NOTXT=1&amp;KEY=01LX0000128610" TargetMode="External"/><Relationship Id="rId77" Type="http://schemas.openxmlformats.org/officeDocument/2006/relationships/hyperlink" Target="http://bd01.leggiditalia.it/cgi-bin/FulShow?TIPO=5&amp;NOTXT=1&amp;KEY=01LX0000653376ART13" TargetMode="External"/><Relationship Id="rId100" Type="http://schemas.openxmlformats.org/officeDocument/2006/relationships/hyperlink" Target="http://bd01.leggiditalia.it/cgi-bin/FulShow?TIPO=5&amp;NOTXT=1&amp;KEY=01LX0000121696" TargetMode="External"/><Relationship Id="rId105" Type="http://schemas.openxmlformats.org/officeDocument/2006/relationships/hyperlink" Target="http://bd01.leggiditalia.it/cgi-bin/FulShow?TIPO=5&amp;NOTXT=1&amp;KEY=01LX0000410357ART51" TargetMode="External"/><Relationship Id="rId126" Type="http://schemas.openxmlformats.org/officeDocument/2006/relationships/hyperlink" Target="http://bd01.leggiditalia.it/cgi-bin/FulShow?TIPO=5&amp;NOTXT=1&amp;KEY=01LX0000164947ART1" TargetMode="External"/><Relationship Id="rId147" Type="http://schemas.openxmlformats.org/officeDocument/2006/relationships/hyperlink" Target="http://bd01.leggiditalia.it/cgi-bin/FulShow?TIPO=5&amp;NOTXT=1&amp;KEY=01LX0000653376ART13" TargetMode="External"/><Relationship Id="rId8" Type="http://schemas.openxmlformats.org/officeDocument/2006/relationships/hyperlink" Target="http://bd01.leggiditalia.it/cgi-bin/FulShow?TIPO=5&amp;NOTXT=1&amp;KEY=01LX0000653376" TargetMode="External"/><Relationship Id="rId51" Type="http://schemas.openxmlformats.org/officeDocument/2006/relationships/hyperlink" Target="http://bd01.leggiditalia.it/cgi-bin/FulShow?TIPO=5&amp;NOTXT=1&amp;KEY=01LX0000128610" TargetMode="External"/><Relationship Id="rId72" Type="http://schemas.openxmlformats.org/officeDocument/2006/relationships/hyperlink" Target="http://bd01.leggiditalia.it/cgi-bin/FulShow?TIPO=5&amp;NOTXT=1&amp;KEY=01LX0000128610" TargetMode="External"/><Relationship Id="rId93" Type="http://schemas.openxmlformats.org/officeDocument/2006/relationships/hyperlink" Target="http://bd01.leggiditalia.it/cgi-bin/FulShow?TIPO=5&amp;NOTXT=1&amp;KEY=01LX0000653376ART13" TargetMode="External"/><Relationship Id="rId98" Type="http://schemas.openxmlformats.org/officeDocument/2006/relationships/hyperlink" Target="http://bd01.leggiditalia.it/cgi-bin/FulShow?TIPO=5&amp;NOTXT=1&amp;KEY=01LX0000653376" TargetMode="External"/><Relationship Id="rId121" Type="http://schemas.openxmlformats.org/officeDocument/2006/relationships/hyperlink" Target="http://bd01.leggiditalia.it/cgi-bin/FulShow?TIPO=5&amp;NOTXT=1&amp;KEY=01LX0000110082" TargetMode="External"/><Relationship Id="rId142" Type="http://schemas.openxmlformats.org/officeDocument/2006/relationships/hyperlink" Target="http://bd01.leggiditalia.it/cgi-bin/FulShow?TIPO=5&amp;NOTXT=1&amp;KEY=01LX0000653376ART13"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106893" TargetMode="External"/><Relationship Id="rId46" Type="http://schemas.openxmlformats.org/officeDocument/2006/relationships/hyperlink" Target="http://bd01.leggiditalia.it/cgi-bin/FulShow?TIPO=5&amp;NOTXT=1&amp;KEY=01LX0000653376ART13" TargetMode="External"/><Relationship Id="rId67" Type="http://schemas.openxmlformats.org/officeDocument/2006/relationships/hyperlink" Target="http://bd01.leggiditalia.it/cgi-bin/FulShow?TIPO=5&amp;NOTXT=1&amp;KEY=01LX0000128610ART3" TargetMode="External"/><Relationship Id="rId116" Type="http://schemas.openxmlformats.org/officeDocument/2006/relationships/hyperlink" Target="http://bd01.leggiditalia.it/cgi-bin/FulShow?TIPO=5&amp;NOTXT=1&amp;KEY=01LX0000653376ART13" TargetMode="External"/><Relationship Id="rId137" Type="http://schemas.openxmlformats.org/officeDocument/2006/relationships/hyperlink" Target="http://bd01.leggiditalia.it/cgi-bin/FulShow?TIPO=5&amp;NOTXT=1&amp;KEY=01LX0000128610" TargetMode="External"/><Relationship Id="rId15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11413</Words>
  <Characters>65055</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2014-05-29T09:22:00Z</dcterms:created>
  <dcterms:modified xsi:type="dcterms:W3CDTF">2014-05-29T09:32:00Z</dcterms:modified>
</cp:coreProperties>
</file>